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7F8653D1"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r w:rsidR="00326BF8">
        <w:rPr>
          <w:rFonts w:ascii="Arial" w:eastAsia="Times New Roman" w:hAnsi="Arial" w:cs="Arial"/>
          <w:b/>
          <w:lang w:eastAsia="cs-CZ"/>
        </w:rPr>
        <w:t xml:space="preserve"> </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57A177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246144" w:rsidRPr="00246144">
        <w:rPr>
          <w:rFonts w:ascii="Arial" w:eastAsia="Times New Roman" w:hAnsi="Arial" w:cs="Arial"/>
          <w:b/>
          <w:lang w:eastAsia="cs-CZ"/>
        </w:rPr>
        <w:t>pro Ústecký kraj</w:t>
      </w:r>
    </w:p>
    <w:p w14:paraId="1CEB42DC" w14:textId="2DCD8D0D"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246144">
        <w:rPr>
          <w:rFonts w:ascii="Arial" w:eastAsia="Times New Roman" w:hAnsi="Arial" w:cs="Arial"/>
          <w:b/>
          <w:lang w:eastAsia="cs-CZ"/>
        </w:rPr>
        <w:t xml:space="preserve"> </w:t>
      </w:r>
      <w:r w:rsidR="00246144" w:rsidRPr="00FA299E">
        <w:rPr>
          <w:rFonts w:ascii="Arial" w:eastAsia="Times New Roman" w:hAnsi="Arial" w:cs="Arial"/>
          <w:bCs/>
          <w:lang w:eastAsia="cs-CZ"/>
        </w:rPr>
        <w:t>Husitská 2, 415 01 Teplice</w:t>
      </w:r>
    </w:p>
    <w:p w14:paraId="391FF8B6" w14:textId="38CC6F8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246144" w:rsidRPr="001E35A6">
        <w:rPr>
          <w:rFonts w:ascii="Arial" w:eastAsia="Times New Roman" w:hAnsi="Arial" w:cs="Arial"/>
          <w:b/>
          <w:lang w:eastAsia="cs-CZ"/>
        </w:rPr>
        <w:t>Teplice</w:t>
      </w:r>
    </w:p>
    <w:p w14:paraId="77CA0A02" w14:textId="15DF4B56"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246144">
        <w:rPr>
          <w:rFonts w:ascii="Arial" w:eastAsia="Times New Roman" w:hAnsi="Arial" w:cs="Arial"/>
          <w:b/>
          <w:lang w:eastAsia="cs-CZ"/>
        </w:rPr>
        <w:t xml:space="preserve">: </w:t>
      </w:r>
      <w:r w:rsidR="00246144" w:rsidRPr="00343000">
        <w:rPr>
          <w:rFonts w:ascii="Arial" w:eastAsia="Times New Roman" w:hAnsi="Arial" w:cs="Arial"/>
          <w:b/>
          <w:lang w:eastAsia="cs-CZ"/>
        </w:rPr>
        <w:t>Masarykova 2421/66, 415 01 Teplice</w:t>
      </w:r>
    </w:p>
    <w:p w14:paraId="0779EE1E" w14:textId="3259EC0C" w:rsidR="00246144" w:rsidRPr="00246144" w:rsidRDefault="006615F7" w:rsidP="0024614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00246144">
        <w:rPr>
          <w:rFonts w:ascii="Arial" w:eastAsia="Lucida Sans Unicode" w:hAnsi="Arial" w:cs="Arial"/>
          <w:lang w:eastAsia="cs-CZ"/>
        </w:rPr>
        <w:t xml:space="preserve"> </w:t>
      </w:r>
      <w:r w:rsidR="00246144" w:rsidRPr="00246144">
        <w:rPr>
          <w:rFonts w:ascii="Arial" w:eastAsia="Lucida Sans Unicode" w:hAnsi="Arial" w:cs="Arial"/>
          <w:lang w:eastAsia="cs-CZ"/>
        </w:rPr>
        <w:t>Ing. Jiřím Pavlišem, DiS., zástupcem ředitele Krajského pozemkového úřadu</w:t>
      </w:r>
    </w:p>
    <w:p w14:paraId="1A952527" w14:textId="6AE385E0" w:rsidR="006615F7" w:rsidRPr="00594BBC" w:rsidRDefault="00246144" w:rsidP="00FA299E">
      <w:pPr>
        <w:overflowPunct w:val="0"/>
        <w:autoSpaceDE w:val="0"/>
        <w:autoSpaceDN w:val="0"/>
        <w:adjustRightInd w:val="0"/>
        <w:spacing w:after="0"/>
        <w:ind w:left="992" w:firstLine="284"/>
        <w:jc w:val="both"/>
        <w:textAlignment w:val="baseline"/>
        <w:rPr>
          <w:rFonts w:ascii="Arial" w:eastAsia="Lucida Sans Unicode" w:hAnsi="Arial" w:cs="Arial"/>
          <w:color w:val="FF0000"/>
          <w:lang w:eastAsia="cs-CZ"/>
        </w:rPr>
      </w:pPr>
      <w:r w:rsidRPr="00246144">
        <w:rPr>
          <w:rFonts w:ascii="Arial" w:eastAsia="Lucida Sans Unicode" w:hAnsi="Arial" w:cs="Arial"/>
          <w:lang w:eastAsia="cs-CZ"/>
        </w:rPr>
        <w:t>pro Ústecký kraj</w:t>
      </w:r>
    </w:p>
    <w:p w14:paraId="79088546" w14:textId="77777777" w:rsidR="00246144" w:rsidRPr="00246144" w:rsidRDefault="006615F7" w:rsidP="0024614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246144" w:rsidRPr="00246144">
        <w:rPr>
          <w:rFonts w:ascii="Arial" w:eastAsia="Lucida Sans Unicode" w:hAnsi="Arial" w:cs="Arial"/>
          <w:lang w:eastAsia="cs-CZ"/>
        </w:rPr>
        <w:t>Ing. Jiří Pavliš, DiS., zástupce ředitele</w:t>
      </w:r>
    </w:p>
    <w:p w14:paraId="56EDD2FA" w14:textId="58178CE7" w:rsidR="00246144" w:rsidRPr="00246144" w:rsidRDefault="00246144" w:rsidP="0024614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sidRPr="00246144">
        <w:rPr>
          <w:rFonts w:ascii="Arial" w:eastAsia="Lucida Sans Unicode" w:hAnsi="Arial" w:cs="Arial"/>
          <w:lang w:eastAsia="cs-CZ"/>
        </w:rPr>
        <w:t>Krajského pozemkového úřadu pro</w:t>
      </w:r>
    </w:p>
    <w:p w14:paraId="66BF0422" w14:textId="55F8ECE6" w:rsidR="006615F7" w:rsidRPr="00594BBC" w:rsidRDefault="00246144" w:rsidP="0024614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sidRPr="00246144">
        <w:rPr>
          <w:rFonts w:ascii="Arial" w:eastAsia="Lucida Sans Unicode" w:hAnsi="Arial" w:cs="Arial"/>
          <w:lang w:eastAsia="cs-CZ"/>
        </w:rPr>
        <w:t>Ústecký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1396EA3" w14:textId="77777777" w:rsidR="00246144" w:rsidRPr="00246144" w:rsidRDefault="006615F7" w:rsidP="0024614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246144" w:rsidRPr="00246144">
        <w:rPr>
          <w:rFonts w:ascii="Arial" w:eastAsia="Lucida Sans Unicode" w:hAnsi="Arial" w:cs="Arial"/>
          <w:snapToGrid w:val="0"/>
          <w:lang w:eastAsia="cs-CZ"/>
        </w:rPr>
        <w:t>Ing. Kristýna Hrachová, odborný rada,</w:t>
      </w:r>
    </w:p>
    <w:p w14:paraId="4F176719" w14:textId="704A7947" w:rsidR="006615F7" w:rsidRPr="00594BBC" w:rsidRDefault="00246144" w:rsidP="0024614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sidRPr="00246144">
        <w:rPr>
          <w:rFonts w:ascii="Arial" w:eastAsia="Lucida Sans Unicode" w:hAnsi="Arial" w:cs="Arial"/>
          <w:snapToGrid w:val="0"/>
          <w:lang w:eastAsia="cs-CZ"/>
        </w:rPr>
        <w:t>pobočka Teplice</w:t>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r w:rsidR="006615F7" w:rsidRPr="00594BBC">
        <w:rPr>
          <w:rFonts w:ascii="Arial" w:eastAsia="Lucida Sans Unicode" w:hAnsi="Arial" w:cs="Arial"/>
          <w:lang w:eastAsia="cs-CZ"/>
        </w:rPr>
        <w:tab/>
      </w:r>
    </w:p>
    <w:p w14:paraId="4FDB154E" w14:textId="7496ABC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246144">
        <w:rPr>
          <w:rFonts w:ascii="Arial" w:eastAsia="Lucida Sans Unicode" w:hAnsi="Arial" w:cs="Arial"/>
          <w:lang w:eastAsia="cs-CZ"/>
        </w:rPr>
        <w:t xml:space="preserve"> </w:t>
      </w:r>
      <w:r w:rsidR="00246144" w:rsidRPr="00246144">
        <w:rPr>
          <w:rFonts w:ascii="Arial" w:eastAsia="Lucida Sans Unicode" w:hAnsi="Arial" w:cs="Arial"/>
          <w:lang w:eastAsia="cs-CZ"/>
        </w:rPr>
        <w:t>727 956 826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3EC194FF"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246144" w:rsidRPr="00246144">
        <w:rPr>
          <w:rFonts w:ascii="Arial" w:eastAsia="Lucida Sans Unicode" w:hAnsi="Arial" w:cs="Arial"/>
          <w:lang w:eastAsia="cs-CZ"/>
        </w:rPr>
        <w:t>teplice.pk@spu.gov.cz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lastRenderedPageBreak/>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82D930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 názvem</w:t>
      </w:r>
      <w:r w:rsidR="00DF54C9">
        <w:rPr>
          <w:rFonts w:ascii="Arial" w:eastAsia="Times New Roman" w:hAnsi="Arial" w:cs="Arial"/>
          <w:lang w:eastAsia="cs-CZ"/>
        </w:rPr>
        <w:t xml:space="preserve"> </w:t>
      </w:r>
      <w:r w:rsidR="00DF54C9" w:rsidRPr="00FA299E">
        <w:rPr>
          <w:rFonts w:ascii="Arial" w:eastAsia="Times New Roman" w:hAnsi="Arial" w:cs="Arial"/>
          <w:b/>
          <w:bCs/>
          <w:lang w:eastAsia="cs-CZ"/>
        </w:rPr>
        <w:t>„VPC1a, VPC3 v k.ú. Habrovany u Řehlovic“</w:t>
      </w:r>
      <w:r w:rsidR="00DF54C9" w:rsidRPr="00FA299E" w:rsidDel="00DF54C9">
        <w:rPr>
          <w:rFonts w:ascii="Arial" w:eastAsia="Times New Roman" w:hAnsi="Arial" w:cs="Arial"/>
          <w:lang w:eastAsia="cs-CZ"/>
        </w:rPr>
        <w:t xml:space="preserve"> </w:t>
      </w:r>
      <w:r w:rsidR="000B4D43" w:rsidRPr="00FA299E">
        <w:rPr>
          <w:rFonts w:ascii="Arial" w:eastAsia="Times New Roman" w:hAnsi="Arial" w:cs="Arial"/>
          <w:bCs/>
          <w:snapToGrid w:val="0"/>
          <w:lang w:eastAsia="cs-CZ"/>
        </w:rPr>
        <w:t>(</w:t>
      </w:r>
      <w:r w:rsidR="008C18A0" w:rsidRPr="00FA299E">
        <w:rPr>
          <w:rFonts w:ascii="Arial" w:eastAsia="Times New Roman" w:hAnsi="Arial" w:cs="Arial"/>
          <w:bCs/>
          <w:snapToGrid w:val="0"/>
        </w:rPr>
        <w:t>dále jen „veřejná zakázka“)</w:t>
      </w:r>
      <w:r w:rsidR="008C18A0" w:rsidRPr="00DF54C9">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38B5397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830DA9" w:rsidRPr="00FA299E">
        <w:rPr>
          <w:rFonts w:ascii="Arial" w:eastAsia="Times New Roman" w:hAnsi="Arial" w:cs="Arial"/>
          <w:b/>
          <w:bCs/>
          <w:lang w:eastAsia="cs-CZ"/>
        </w:rPr>
        <w:t>28.12.2022</w:t>
      </w:r>
      <w:r w:rsidR="00830DA9" w:rsidRPr="00830DA9" w:rsidDel="00830DA9">
        <w:rPr>
          <w:rFonts w:ascii="Arial" w:eastAsia="Times New Roman" w:hAnsi="Arial" w:cs="Arial"/>
          <w:highlight w:val="yellow"/>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2513A0AA"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2119D4">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6633E13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2C59A1">
        <w:rPr>
          <w:rFonts w:ascii="Arial" w:hAnsi="Arial" w:cs="Arial"/>
        </w:rPr>
        <w:t xml:space="preserve"> </w:t>
      </w:r>
      <w:r w:rsidR="002C59A1">
        <w:rPr>
          <w:rFonts w:ascii="Arial" w:hAnsi="Arial" w:cs="Arial"/>
          <w:b/>
        </w:rPr>
        <w:t>k.ú. Habrovany u Řehlovic</w:t>
      </w:r>
      <w:r w:rsidRPr="00594BBC">
        <w:rPr>
          <w:rFonts w:ascii="Arial" w:hAnsi="Arial" w:cs="Arial"/>
          <w:lang w:val="x-none"/>
        </w:rPr>
        <w:t xml:space="preserve"> dle zákona č. 139/2002</w:t>
      </w:r>
      <w:r w:rsidR="002C59A1">
        <w:rPr>
          <w:rFonts w:ascii="Arial" w:hAnsi="Arial" w:cs="Arial"/>
        </w:rPr>
        <w:t xml:space="preserve"> </w:t>
      </w:r>
      <w:r w:rsidRPr="00594BBC">
        <w:rPr>
          <w:rFonts w:ascii="Arial" w:hAnsi="Arial" w:cs="Arial"/>
          <w:lang w:val="x-none"/>
        </w:rPr>
        <w:t>Sb.,</w:t>
      </w:r>
      <w:r w:rsidR="002C59A1">
        <w:rPr>
          <w:rFonts w:ascii="Arial" w:hAnsi="Arial" w:cs="Arial"/>
        </w:rPr>
        <w:t xml:space="preserve"> </w:t>
      </w:r>
      <w:r w:rsidRPr="00594BBC">
        <w:rPr>
          <w:rFonts w:ascii="Arial" w:hAnsi="Arial" w:cs="Arial"/>
          <w:lang w:val="x-none"/>
        </w:rPr>
        <w:t>o pozemkových úpravách a pozemkových úřadech, ve znění pozdějších předpisů</w:t>
      </w:r>
      <w:r w:rsidR="002C59A1">
        <w:rPr>
          <w:rFonts w:ascii="Arial" w:hAnsi="Arial" w:cs="Arial"/>
        </w:rPr>
        <w:t xml:space="preserve"> </w:t>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A166B8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CC4F28" w:rsidRPr="00C94F62">
        <w:rPr>
          <w:rFonts w:ascii="Arial" w:hAnsi="Arial" w:cs="Arial"/>
          <w:b/>
          <w:bCs/>
        </w:rPr>
        <w:t>„VPC1a, VPC3 v k.ú. Habrovany u Řehlovic“</w:t>
      </w:r>
      <w:r w:rsidR="00CC4F28">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6928E14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C94F62">
        <w:rPr>
          <w:rFonts w:ascii="Arial" w:hAnsi="Arial" w:cs="Arial"/>
        </w:rPr>
        <w:t>zadávacího</w:t>
      </w:r>
      <w:r w:rsidR="00021DEB" w:rsidRPr="00B30AE2">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7D075BB1" w:rsidR="00D6259E" w:rsidRPr="00594BBC" w:rsidRDefault="00DA3E16" w:rsidP="001216DB">
      <w:pPr>
        <w:jc w:val="center"/>
        <w:rPr>
          <w:rFonts w:ascii="Arial" w:hAnsi="Arial" w:cs="Arial"/>
          <w:b/>
          <w:u w:val="single"/>
        </w:rPr>
      </w:pPr>
      <w:r w:rsidRPr="00594BBC">
        <w:rPr>
          <w:rFonts w:ascii="Arial" w:hAnsi="Arial" w:cs="Arial"/>
          <w:b/>
          <w:u w:val="single"/>
        </w:rPr>
        <w:t>Čl.</w:t>
      </w:r>
      <w:r w:rsidR="002119D4">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0565D1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4A1F74" w:rsidRPr="004A1F74">
        <w:rPr>
          <w:rFonts w:ascii="Arial" w:hAnsi="Arial" w:cs="Arial"/>
          <w:b/>
          <w:bCs/>
        </w:rPr>
        <w:t>VPC1a, VPC3 v k.ú. Habrovany u Řehlovic</w:t>
      </w:r>
      <w:r w:rsidRPr="00594BBC">
        <w:rPr>
          <w:rFonts w:ascii="Arial" w:hAnsi="Arial" w:cs="Arial"/>
          <w:b/>
          <w:lang w:val="x-none"/>
        </w:rPr>
        <w:t xml:space="preserve">  </w:t>
      </w:r>
    </w:p>
    <w:p w14:paraId="1E51614C" w14:textId="6C3D48F0"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4A1F74">
        <w:rPr>
          <w:rFonts w:ascii="Arial" w:hAnsi="Arial" w:cs="Arial"/>
          <w:b/>
          <w:bCs/>
        </w:rPr>
        <w:t>k.ú. Habrovany u Řehlovic</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0BB892F"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w:t>
      </w:r>
      <w:r w:rsidR="001A2008">
        <w:rPr>
          <w:rFonts w:ascii="Arial" w:hAnsi="Arial" w:cs="Arial"/>
        </w:rPr>
        <w:t xml:space="preserve"> </w:t>
      </w:r>
      <w:r w:rsidR="007066DD" w:rsidRPr="00594BBC">
        <w:rPr>
          <w:rFonts w:ascii="Arial" w:hAnsi="Arial" w:cs="Arial"/>
        </w:rPr>
        <w:t>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7F75C3" w:rsidRPr="007F75C3">
        <w:rPr>
          <w:rFonts w:ascii="Arial" w:hAnsi="Arial" w:cs="Arial"/>
          <w:b/>
          <w:bCs/>
        </w:rPr>
        <w:t>AZ CONSULT, spol. s r.o.</w:t>
      </w:r>
      <w:r w:rsidRPr="00594BBC">
        <w:rPr>
          <w:rFonts w:ascii="Arial" w:hAnsi="Arial" w:cs="Arial"/>
          <w:b/>
        </w:rPr>
        <w:t>,</w:t>
      </w:r>
      <w:r w:rsidRPr="00594BBC">
        <w:rPr>
          <w:rFonts w:ascii="Arial" w:hAnsi="Arial" w:cs="Arial"/>
        </w:rPr>
        <w:t xml:space="preserve"> č. zakázky </w:t>
      </w:r>
      <w:r w:rsidR="007F75C3" w:rsidRPr="007F75C3">
        <w:rPr>
          <w:rFonts w:ascii="Arial" w:hAnsi="Arial" w:cs="Arial"/>
          <w:b/>
          <w:bCs/>
        </w:rPr>
        <w:t>21/033</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5375D956" w:rsidR="00D6259E" w:rsidRPr="001E35A6" w:rsidRDefault="00D6259E" w:rsidP="008D4E02">
      <w:pPr>
        <w:pStyle w:val="Odstavecseseznamem"/>
        <w:numPr>
          <w:ilvl w:val="0"/>
          <w:numId w:val="5"/>
        </w:numPr>
        <w:jc w:val="both"/>
        <w:rPr>
          <w:rFonts w:ascii="Arial" w:hAnsi="Arial" w:cs="Arial"/>
          <w:lang w:val="x-none"/>
        </w:rPr>
      </w:pPr>
      <w:r w:rsidRPr="00324F5F">
        <w:rPr>
          <w:rFonts w:ascii="Arial" w:hAnsi="Arial" w:cs="Arial"/>
        </w:rPr>
        <w:t>Z</w:t>
      </w:r>
      <w:proofErr w:type="spellStart"/>
      <w:r w:rsidRPr="00324F5F">
        <w:rPr>
          <w:rFonts w:ascii="Arial" w:hAnsi="Arial" w:cs="Arial"/>
          <w:lang w:val="x-none"/>
        </w:rPr>
        <w:t>ajištění</w:t>
      </w:r>
      <w:proofErr w:type="spellEnd"/>
      <w:r w:rsidRPr="00324F5F">
        <w:rPr>
          <w:rFonts w:ascii="Arial" w:hAnsi="Arial" w:cs="Arial"/>
          <w:lang w:val="x-none"/>
        </w:rPr>
        <w:t xml:space="preserve"> dodávek materiálů a zařízení nezbytných pro řádné dokončení díla</w:t>
      </w:r>
      <w:r w:rsidRPr="00324F5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3AF7F61"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356D36">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zároveň učinit opatření nezbytná </w:t>
      </w:r>
      <w:r w:rsidRPr="00594BBC">
        <w:rPr>
          <w:rFonts w:ascii="Arial" w:hAnsi="Arial" w:cs="Arial"/>
        </w:rPr>
        <w:lastRenderedPageBreak/>
        <w:t>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5"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5"/>
      <w:r w:rsidR="00940DE6">
        <w:rPr>
          <w:rFonts w:ascii="Arial" w:hAnsi="Arial" w:cs="Arial"/>
        </w:rPr>
        <w:t>.</w:t>
      </w:r>
    </w:p>
    <w:p w14:paraId="538913B8" w14:textId="02A478A2"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samostatným </w:t>
      </w:r>
      <w:r w:rsidR="0029535F" w:rsidRPr="001E35A6">
        <w:rPr>
          <w:rFonts w:ascii="Arial" w:hAnsi="Arial" w:cs="Arial"/>
        </w:rPr>
        <w:t>zadávacím</w:t>
      </w:r>
      <w:r w:rsidR="0029535F" w:rsidRPr="0084517D">
        <w:rPr>
          <w:rFonts w:ascii="Arial" w:hAnsi="Arial" w:cs="Arial"/>
        </w:rPr>
        <w:t xml:space="preserve">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22EC95A3" w:rsidR="00D6259E" w:rsidRPr="00FC7304" w:rsidRDefault="00FC7304" w:rsidP="00FC7304">
      <w:pPr>
        <w:pStyle w:val="Odstavecseseznamem"/>
        <w:ind w:left="1571"/>
        <w:jc w:val="both"/>
        <w:rPr>
          <w:rFonts w:ascii="Arial" w:hAnsi="Arial" w:cs="Arial"/>
          <w:lang w:val="x-none"/>
        </w:rPr>
      </w:pPr>
      <w:r w:rsidRPr="00356D36">
        <w:rPr>
          <w:rFonts w:ascii="Arial" w:hAnsi="Arial" w:cs="Arial"/>
        </w:rPr>
        <w:t>Prověření</w:t>
      </w:r>
      <w:r w:rsidRPr="00356D36">
        <w:t xml:space="preserve"> </w:t>
      </w:r>
      <w:r w:rsidRPr="00356D36">
        <w:rPr>
          <w:rFonts w:ascii="Arial" w:hAnsi="Arial" w:cs="Arial"/>
        </w:rPr>
        <w:t>mocnosti finální vrstvy kontrolními vrty provedenými na své náklady, v</w:t>
      </w:r>
      <w:r w:rsidR="00DA3E16" w:rsidRPr="00356D36">
        <w:rPr>
          <w:rFonts w:ascii="Arial" w:hAnsi="Arial" w:cs="Arial"/>
        </w:rPr>
        <w:t> </w:t>
      </w:r>
      <w:r w:rsidRPr="00356D36">
        <w:rPr>
          <w:rFonts w:ascii="Arial" w:hAnsi="Arial" w:cs="Arial"/>
        </w:rPr>
        <w:t>místech</w:t>
      </w:r>
      <w:r w:rsidR="00DA3E16" w:rsidRPr="00356D36">
        <w:rPr>
          <w:rFonts w:ascii="Arial" w:hAnsi="Arial" w:cs="Arial"/>
        </w:rPr>
        <w:t>,</w:t>
      </w:r>
      <w:r w:rsidRPr="00356D36">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488DECC2" w14:textId="77777777" w:rsidR="00356D36" w:rsidRPr="00356D36" w:rsidRDefault="00D6259E" w:rsidP="00356D36">
      <w:pPr>
        <w:pStyle w:val="Odstavecseseznamem"/>
        <w:numPr>
          <w:ilvl w:val="0"/>
          <w:numId w:val="4"/>
        </w:numPr>
        <w:jc w:val="both"/>
        <w:rPr>
          <w:rFonts w:ascii="Arial" w:hAnsi="Arial" w:cs="Arial"/>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356D36" w:rsidRPr="00356D36">
        <w:rPr>
          <w:rFonts w:ascii="Arial" w:hAnsi="Arial" w:cs="Arial"/>
        </w:rPr>
        <w:t>Magistrátem</w:t>
      </w:r>
    </w:p>
    <w:p w14:paraId="703D2FDC" w14:textId="7BCCE551" w:rsidR="00D6259E" w:rsidRPr="00594BBC" w:rsidRDefault="00356D36" w:rsidP="00356D36">
      <w:pPr>
        <w:pStyle w:val="Odstavecseseznamem"/>
        <w:jc w:val="both"/>
        <w:rPr>
          <w:rFonts w:ascii="Arial" w:hAnsi="Arial" w:cs="Arial"/>
          <w:i/>
          <w:lang w:val="x-none"/>
        </w:rPr>
      </w:pPr>
      <w:r w:rsidRPr="00356D36">
        <w:rPr>
          <w:rFonts w:ascii="Arial" w:hAnsi="Arial" w:cs="Arial"/>
        </w:rPr>
        <w:t>města Ústí nad Labem, odborem dopravy a majetku</w:t>
      </w:r>
      <w:r w:rsidR="00D6259E" w:rsidRPr="00594BBC">
        <w:rPr>
          <w:rFonts w:ascii="Arial" w:hAnsi="Arial" w:cs="Arial"/>
        </w:rPr>
        <w:t xml:space="preserve"> dne </w:t>
      </w:r>
      <w:r w:rsidRPr="00356D36">
        <w:rPr>
          <w:rFonts w:ascii="Arial" w:hAnsi="Arial" w:cs="Arial"/>
        </w:rPr>
        <w:t>28.12.2022</w:t>
      </w:r>
      <w:r w:rsidR="00D6259E" w:rsidRPr="00594BBC">
        <w:rPr>
          <w:rFonts w:ascii="Arial" w:hAnsi="Arial" w:cs="Arial"/>
        </w:rPr>
        <w:t xml:space="preserve"> č.j. </w:t>
      </w:r>
      <w:r w:rsidRPr="00356D36">
        <w:rPr>
          <w:rFonts w:ascii="Arial" w:hAnsi="Arial" w:cs="Arial"/>
        </w:rPr>
        <w:t>MMUL/ODM/SÚ/432603/2022/</w:t>
      </w:r>
      <w:proofErr w:type="spellStart"/>
      <w:r w:rsidRPr="00356D36">
        <w:rPr>
          <w:rFonts w:ascii="Arial" w:hAnsi="Arial" w:cs="Arial"/>
        </w:rPr>
        <w:t>BaueJ</w:t>
      </w:r>
      <w:proofErr w:type="spellEnd"/>
      <w:r>
        <w:rPr>
          <w:rFonts w:ascii="Arial" w:hAnsi="Arial" w:cs="Arial"/>
        </w:rPr>
        <w:t>,</w:t>
      </w:r>
      <w:r w:rsidR="00D6259E" w:rsidRPr="00594BBC">
        <w:rPr>
          <w:rFonts w:ascii="Arial" w:hAnsi="Arial" w:cs="Arial"/>
        </w:rPr>
        <w:t xml:space="preserve"> které nabylo právní moci dne </w:t>
      </w:r>
      <w:r w:rsidRPr="00356D36">
        <w:rPr>
          <w:rFonts w:ascii="Arial" w:hAnsi="Arial" w:cs="Arial"/>
        </w:rPr>
        <w:t>4.2.2023</w:t>
      </w:r>
      <w:r>
        <w:rPr>
          <w:rFonts w:ascii="Arial" w:hAnsi="Arial" w:cs="Arial"/>
        </w:rPr>
        <w:t>.</w:t>
      </w:r>
      <w:r w:rsidR="00D6259E"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536F51F5" w14:textId="77777777" w:rsidR="002119D4" w:rsidRDefault="002119D4" w:rsidP="006B54C6">
      <w:pPr>
        <w:jc w:val="center"/>
        <w:rPr>
          <w:rFonts w:ascii="Arial" w:hAnsi="Arial" w:cs="Arial"/>
          <w:b/>
          <w:u w:val="single"/>
        </w:rPr>
      </w:pPr>
    </w:p>
    <w:p w14:paraId="766648C9" w14:textId="77777777" w:rsidR="002119D4" w:rsidRDefault="002119D4" w:rsidP="006B54C6">
      <w:pPr>
        <w:jc w:val="center"/>
        <w:rPr>
          <w:rFonts w:ascii="Arial" w:hAnsi="Arial" w:cs="Arial"/>
          <w:b/>
          <w:u w:val="single"/>
        </w:rPr>
      </w:pPr>
    </w:p>
    <w:p w14:paraId="11BEE83C" w14:textId="77777777" w:rsidR="002119D4" w:rsidRDefault="002119D4" w:rsidP="006B54C6">
      <w:pPr>
        <w:jc w:val="center"/>
        <w:rPr>
          <w:rFonts w:ascii="Arial" w:hAnsi="Arial" w:cs="Arial"/>
          <w:b/>
          <w:u w:val="single"/>
        </w:rPr>
      </w:pPr>
    </w:p>
    <w:p w14:paraId="2653EB3A" w14:textId="4D0346C6"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5188C05A"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BE0139">
        <w:rPr>
          <w:rFonts w:ascii="Arial" w:hAnsi="Arial" w:cs="Arial"/>
        </w:rPr>
        <w:t>21</w:t>
      </w:r>
      <w:r w:rsidR="00BE0139" w:rsidRPr="00594BBC">
        <w:rPr>
          <w:rFonts w:ascii="Arial" w:hAnsi="Arial" w:cs="Arial"/>
          <w:lang w:val="x-none"/>
        </w:rPr>
        <w:t xml:space="preserve"> </w:t>
      </w:r>
      <w:r w:rsidRPr="00594BBC">
        <w:rPr>
          <w:rFonts w:ascii="Arial" w:hAnsi="Arial" w:cs="Arial"/>
          <w:lang w:val="x-none"/>
        </w:rPr>
        <w:t>%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4AFCF029" w14:textId="77777777" w:rsidR="00847813" w:rsidRDefault="008B56B5" w:rsidP="00847813">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r w:rsidR="00847813">
        <w:rPr>
          <w:rFonts w:ascii="Arial" w:eastAsiaTheme="minorEastAsia" w:hAnsi="Arial" w:cs="Arial"/>
          <w:lang w:eastAsia="cs-CZ"/>
        </w:rPr>
        <w:t xml:space="preserve"> </w:t>
      </w:r>
    </w:p>
    <w:p w14:paraId="19FCA715" w14:textId="5F83F639" w:rsidR="00847813" w:rsidRPr="00847813" w:rsidRDefault="00847813" w:rsidP="00847813">
      <w:pPr>
        <w:numPr>
          <w:ilvl w:val="0"/>
          <w:numId w:val="12"/>
        </w:numPr>
        <w:ind w:left="643"/>
        <w:contextualSpacing/>
        <w:jc w:val="both"/>
        <w:rPr>
          <w:rFonts w:ascii="Arial" w:eastAsiaTheme="minorEastAsia" w:hAnsi="Arial" w:cs="Arial"/>
          <w:iCs/>
          <w:lang w:eastAsia="cs-CZ"/>
        </w:rPr>
      </w:pPr>
      <w:r w:rsidRPr="00847813">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w:t>
      </w:r>
      <w:r w:rsidRPr="008B56B5">
        <w:rPr>
          <w:rFonts w:ascii="Arial" w:eastAsiaTheme="minorEastAsia" w:hAnsi="Arial" w:cs="Arial"/>
          <w:lang w:eastAsia="cs-CZ"/>
        </w:rPr>
        <w:lastRenderedPageBreak/>
        <w:t>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7D16331"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5840A0" w:rsidRPr="005840A0">
        <w:rPr>
          <w:rFonts w:ascii="Arial" w:hAnsi="Arial" w:cs="Arial"/>
          <w:b/>
          <w:bCs/>
        </w:rPr>
        <w:t>Státní pozemkový úřad, Pobočka Teplice, Masarykova 2421/66, 415 01 Teplice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54723C">
        <w:rPr>
          <w:rFonts w:ascii="Arial" w:hAnsi="Arial" w:cs="Arial"/>
        </w:rPr>
        <w:lastRenderedPageBreak/>
        <w:t>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159B064" w14:textId="77777777" w:rsidR="002119D4" w:rsidRDefault="002119D4" w:rsidP="002119D4">
      <w:pPr>
        <w:ind w:left="720"/>
        <w:contextualSpacing/>
        <w:jc w:val="both"/>
        <w:rPr>
          <w:rFonts w:ascii="Arial" w:hAnsi="Arial" w:cs="Arial"/>
        </w:rPr>
      </w:pPr>
    </w:p>
    <w:p w14:paraId="47AC06B4" w14:textId="77777777" w:rsidR="002119D4" w:rsidRPr="00F56592" w:rsidRDefault="002119D4" w:rsidP="002119D4">
      <w:pPr>
        <w:ind w:left="720"/>
        <w:contextualSpacing/>
        <w:jc w:val="both"/>
        <w:rPr>
          <w:rFonts w:ascii="Arial" w:hAnsi="Arial" w:cs="Arial"/>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lastRenderedPageBreak/>
        <w:t>Dílo bude provedeno v následujících lhůtách</w:t>
      </w:r>
    </w:p>
    <w:p w14:paraId="67920911" w14:textId="7D076C6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665634">
        <w:rPr>
          <w:rFonts w:ascii="Arial" w:eastAsiaTheme="minorEastAsia" w:hAnsi="Arial" w:cs="Arial"/>
          <w:b/>
          <w:lang w:eastAsia="cs-CZ"/>
        </w:rPr>
        <w:t>nejpozději do 10</w:t>
      </w:r>
      <w:r w:rsidRPr="002239DD">
        <w:rPr>
          <w:rFonts w:ascii="Arial" w:eastAsiaTheme="minorEastAsia" w:hAnsi="Arial" w:cs="Arial"/>
          <w:b/>
          <w:bCs/>
          <w:lang w:eastAsia="cs-CZ"/>
        </w:rPr>
        <w:t xml:space="preserve"> </w:t>
      </w:r>
      <w:bookmarkStart w:id="17"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7"/>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679B4776"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665634">
        <w:rPr>
          <w:rFonts w:ascii="Arial" w:eastAsiaTheme="minorEastAsia" w:hAnsi="Arial" w:cs="Arial"/>
          <w:b/>
          <w:lang w:eastAsia="cs-CZ"/>
        </w:rPr>
        <w:t>nejpozději do 14</w:t>
      </w:r>
      <w:r w:rsidRPr="002239DD">
        <w:rPr>
          <w:rFonts w:ascii="Arial" w:eastAsiaTheme="minorEastAsia" w:hAnsi="Arial" w:cs="Arial"/>
          <w:b/>
          <w:bCs/>
          <w:lang w:eastAsia="cs-CZ"/>
        </w:rPr>
        <w:t xml:space="preserve"> </w:t>
      </w:r>
      <w:bookmarkStart w:id="18"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15DD5EAD" w14:textId="6C548595"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AF7A58" w:rsidRPr="00AF7A58">
        <w:rPr>
          <w:rFonts w:ascii="Arial" w:eastAsiaTheme="minorEastAsia" w:hAnsi="Arial" w:cs="Arial"/>
          <w:b/>
          <w:bCs/>
          <w:lang w:eastAsia="cs-CZ"/>
        </w:rPr>
        <w:t>do</w:t>
      </w:r>
      <w:r w:rsidR="00AF7A58">
        <w:rPr>
          <w:rFonts w:ascii="Arial" w:eastAsiaTheme="minorEastAsia" w:hAnsi="Arial" w:cs="Arial"/>
          <w:lang w:eastAsia="cs-CZ"/>
        </w:rPr>
        <w:t xml:space="preserve"> </w:t>
      </w:r>
      <w:r w:rsidR="00A67392">
        <w:rPr>
          <w:rFonts w:ascii="Arial" w:eastAsiaTheme="minorEastAsia" w:hAnsi="Arial" w:cs="Arial"/>
          <w:b/>
          <w:lang w:eastAsia="cs-CZ"/>
        </w:rPr>
        <w:t>1.</w:t>
      </w:r>
      <w:r w:rsidR="00C62725">
        <w:rPr>
          <w:rFonts w:ascii="Arial" w:eastAsiaTheme="minorEastAsia" w:hAnsi="Arial" w:cs="Arial"/>
          <w:b/>
          <w:lang w:eastAsia="cs-CZ"/>
        </w:rPr>
        <w:t>9</w:t>
      </w:r>
      <w:r w:rsidR="00A67392">
        <w:rPr>
          <w:rFonts w:ascii="Arial" w:eastAsiaTheme="minorEastAsia" w:hAnsi="Arial" w:cs="Arial"/>
          <w:b/>
          <w:lang w:eastAsia="cs-CZ"/>
        </w:rPr>
        <w:t>.2025</w:t>
      </w:r>
    </w:p>
    <w:p w14:paraId="6885C246" w14:textId="64D7C0EB"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070E18">
        <w:rPr>
          <w:rFonts w:ascii="Arial" w:eastAsiaTheme="minorEastAsia" w:hAnsi="Arial" w:cs="Arial"/>
          <w:b/>
          <w:bCs/>
          <w:lang w:eastAsia="cs-CZ"/>
        </w:rPr>
        <w:t>do 17.11.2025</w:t>
      </w:r>
      <w:r w:rsidR="00F24C7F">
        <w:rPr>
          <w:rFonts w:ascii="Arial" w:eastAsiaTheme="minorEastAsia" w:hAnsi="Arial" w:cs="Arial"/>
          <w:b/>
          <w:bCs/>
          <w:lang w:eastAsia="cs-CZ"/>
        </w:rPr>
        <w:t xml:space="preserve"> </w:t>
      </w:r>
      <w:r w:rsidR="00E758CA">
        <w:rPr>
          <w:rFonts w:ascii="Arial" w:eastAsiaTheme="minorEastAsia" w:hAnsi="Arial" w:cs="Arial"/>
          <w:b/>
          <w:bCs/>
          <w:lang w:eastAsia="cs-CZ"/>
        </w:rPr>
        <w:t xml:space="preserve"> </w:t>
      </w:r>
    </w:p>
    <w:p w14:paraId="208BC8C9" w14:textId="77777777" w:rsidR="005C7532" w:rsidRDefault="002239DD" w:rsidP="00503A8F">
      <w:pPr>
        <w:pStyle w:val="Odstavecseseznamem"/>
        <w:numPr>
          <w:ilvl w:val="0"/>
          <w:numId w:val="30"/>
        </w:numPr>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w:t>
      </w:r>
    </w:p>
    <w:p w14:paraId="617EF78C" w14:textId="7B344D70" w:rsidR="002239DD" w:rsidRPr="00F13367" w:rsidRDefault="002239DD" w:rsidP="00503A8F">
      <w:pPr>
        <w:pStyle w:val="Odstavecseseznamem"/>
        <w:numPr>
          <w:ilvl w:val="0"/>
          <w:numId w:val="30"/>
        </w:numPr>
        <w:jc w:val="both"/>
        <w:rPr>
          <w:rFonts w:ascii="Arial" w:eastAsiaTheme="minorEastAsia" w:hAnsi="Arial" w:cs="Arial"/>
          <w:lang w:eastAsia="cs-CZ"/>
        </w:rPr>
      </w:pPr>
      <w:r w:rsidRPr="00F13367">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03E5F169" w:rsidR="009B3B28" w:rsidRPr="00594BBC" w:rsidRDefault="00E6175B" w:rsidP="00325832">
      <w:pPr>
        <w:jc w:val="center"/>
        <w:rPr>
          <w:rFonts w:ascii="Arial" w:hAnsi="Arial" w:cs="Arial"/>
          <w:b/>
        </w:rPr>
      </w:pPr>
      <w:r w:rsidRPr="00594BBC">
        <w:rPr>
          <w:rFonts w:ascii="Arial" w:hAnsi="Arial" w:cs="Arial"/>
          <w:b/>
          <w:u w:val="single"/>
        </w:rPr>
        <w:t>Čl.</w:t>
      </w:r>
      <w:r w:rsidR="002119D4">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19"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19"/>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w:t>
      </w:r>
      <w:r w:rsidRPr="00594BBC">
        <w:rPr>
          <w:rFonts w:ascii="Arial" w:hAnsi="Arial" w:cs="Arial"/>
          <w:lang w:val="x-none"/>
        </w:rPr>
        <w:lastRenderedPageBreak/>
        <w:t xml:space="preserve">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„ZoBP“</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w:t>
      </w:r>
      <w:r w:rsidRPr="00594BBC">
        <w:rPr>
          <w:rFonts w:ascii="Arial" w:hAnsi="Arial" w:cs="Arial"/>
          <w:lang w:val="x-none"/>
        </w:rPr>
        <w:lastRenderedPageBreak/>
        <w:t xml:space="preserve">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E1000C" w:rsidRPr="00E1000C">
        <w:rPr>
          <w:rFonts w:ascii="Arial" w:hAnsi="Arial" w:cs="Arial"/>
          <w:lang w:val="x-none"/>
        </w:rPr>
        <w:t>ZoBP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511652A7" w:rsidR="00646665" w:rsidRPr="002119D4" w:rsidRDefault="00943F4A" w:rsidP="003E578B">
      <w:pPr>
        <w:jc w:val="center"/>
        <w:rPr>
          <w:rFonts w:ascii="Arial" w:hAnsi="Arial" w:cs="Arial"/>
          <w:b/>
          <w:u w:val="single"/>
        </w:rPr>
      </w:pPr>
      <w:r w:rsidRPr="002119D4">
        <w:rPr>
          <w:rFonts w:ascii="Arial" w:hAnsi="Arial" w:cs="Arial"/>
          <w:b/>
          <w:u w:val="single"/>
        </w:rPr>
        <w:t>Čl.</w:t>
      </w:r>
      <w:r w:rsidR="003E578B" w:rsidRPr="002119D4">
        <w:rPr>
          <w:rFonts w:ascii="Arial" w:hAnsi="Arial" w:cs="Arial"/>
          <w:b/>
          <w:u w:val="single"/>
        </w:rPr>
        <w:t xml:space="preserve"> VIII </w:t>
      </w:r>
      <w:r w:rsidR="00646665" w:rsidRPr="002119D4">
        <w:rPr>
          <w:rFonts w:ascii="Arial" w:hAnsi="Arial" w:cs="Arial"/>
          <w:b/>
          <w:u w:val="single"/>
        </w:rPr>
        <w:t>Pojištění zhotovitele</w:t>
      </w:r>
    </w:p>
    <w:p w14:paraId="1EF0A70C" w14:textId="39FEDE0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112A2F" w:rsidRPr="001E35A6">
        <w:rPr>
          <w:rFonts w:ascii="Arial" w:hAnsi="Arial" w:cs="Arial"/>
          <w:b/>
        </w:rPr>
        <w:t xml:space="preserve">15 000 000 </w:t>
      </w:r>
      <w:r w:rsidRPr="001E35A6">
        <w:rPr>
          <w:rFonts w:ascii="Arial" w:hAnsi="Arial" w:cs="Arial"/>
        </w:rPr>
        <w:t>Kč</w:t>
      </w:r>
      <w:r w:rsidRPr="00B9454E">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6F572A9E"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w:t>
      </w:r>
      <w:r w:rsidRPr="00F121C7">
        <w:rPr>
          <w:rFonts w:ascii="Arial" w:hAnsi="Arial" w:cs="Arial"/>
        </w:rPr>
        <w:t>datumově</w:t>
      </w:r>
      <w:r w:rsidRPr="00F56592">
        <w:rPr>
          <w:rFonts w:ascii="Arial" w:hAnsi="Arial" w:cs="Arial"/>
        </w:rPr>
        <w:t xml:space="preserve">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CA21FEA" w:rsidR="00414852" w:rsidRPr="00B57BD2" w:rsidRDefault="00414852" w:rsidP="00B57BD2">
      <w:pPr>
        <w:pStyle w:val="Odstavecseseznamem"/>
        <w:numPr>
          <w:ilvl w:val="0"/>
          <w:numId w:val="32"/>
        </w:numPr>
        <w:jc w:val="both"/>
        <w:rPr>
          <w:rFonts w:ascii="Arial" w:hAnsi="Arial" w:cs="Arial"/>
        </w:rPr>
      </w:pPr>
      <w:r w:rsidRPr="00B57BD2">
        <w:rPr>
          <w:rFonts w:ascii="Arial" w:hAnsi="Arial" w:cs="Arial"/>
          <w:lang w:val="x-none"/>
        </w:rPr>
        <w:t xml:space="preserve">Zhotovitel je povinen písemně oznámit objednateli nejpozději 7 pracovních dnů předem </w:t>
      </w:r>
      <w:r w:rsidR="00E56253" w:rsidRPr="00B57BD2">
        <w:rPr>
          <w:rFonts w:ascii="Arial" w:hAnsi="Arial" w:cs="Arial"/>
        </w:rPr>
        <w:t>lhůtu pro</w:t>
      </w:r>
      <w:r w:rsidRPr="00B57BD2">
        <w:rPr>
          <w:rFonts w:ascii="Arial" w:hAnsi="Arial" w:cs="Arial"/>
          <w:lang w:val="x-none"/>
        </w:rPr>
        <w:t xml:space="preserve"> ukončení prací a předložit objednateli veškeré doklady</w:t>
      </w:r>
      <w:r w:rsidRPr="00B57BD2">
        <w:rPr>
          <w:rFonts w:ascii="Arial" w:hAnsi="Arial" w:cs="Arial"/>
        </w:rPr>
        <w:t xml:space="preserve"> </w:t>
      </w:r>
      <w:r w:rsidRPr="00B57BD2">
        <w:rPr>
          <w:rFonts w:ascii="Arial" w:hAnsi="Arial" w:cs="Arial"/>
          <w:lang w:val="x-none"/>
        </w:rPr>
        <w:t xml:space="preserve"> nezbytné k předání a převzetí díla a ke kolaudaci stavby.</w:t>
      </w:r>
      <w:r w:rsidR="003D21B7" w:rsidRPr="00B57BD2">
        <w:rPr>
          <w:rFonts w:ascii="Arial" w:hAnsi="Arial" w:cs="Arial"/>
        </w:rPr>
        <w:t xml:space="preserve"> Pokud není dohodnuto jinak, je místem předání místo, kde je stavba prováděna.</w:t>
      </w:r>
      <w:r w:rsidRPr="00B57BD2">
        <w:rPr>
          <w:rFonts w:ascii="Arial" w:hAnsi="Arial" w:cs="Arial"/>
          <w:lang w:val="x-none"/>
        </w:rPr>
        <w:t xml:space="preserve"> Místem pro předání dokladů je</w:t>
      </w:r>
      <w:r w:rsidR="00B57BD2" w:rsidRPr="00B57BD2">
        <w:rPr>
          <w:rFonts w:ascii="Arial" w:hAnsi="Arial" w:cs="Arial"/>
        </w:rPr>
        <w:t xml:space="preserve"> </w:t>
      </w:r>
      <w:r w:rsidR="00B57BD2" w:rsidRPr="001E35A6">
        <w:rPr>
          <w:rFonts w:ascii="Arial" w:hAnsi="Arial" w:cs="Arial"/>
          <w:b/>
          <w:bCs/>
          <w:lang w:val="x-none"/>
        </w:rPr>
        <w:t>Státní pozemkový úřad, Krajský pozemkový úřad pro Ústecký</w:t>
      </w:r>
      <w:r w:rsidR="00B57BD2" w:rsidRPr="001E35A6">
        <w:rPr>
          <w:rFonts w:ascii="Arial" w:hAnsi="Arial" w:cs="Arial"/>
          <w:b/>
          <w:bCs/>
        </w:rPr>
        <w:t xml:space="preserve"> </w:t>
      </w:r>
      <w:r w:rsidR="00B57BD2" w:rsidRPr="001E35A6">
        <w:rPr>
          <w:rFonts w:ascii="Arial" w:hAnsi="Arial" w:cs="Arial"/>
          <w:b/>
          <w:bCs/>
          <w:lang w:val="x-none"/>
        </w:rPr>
        <w:t>kraj, Pobočka Teplice, Masarykova 2421/66, 415 01 Teplice</w:t>
      </w:r>
      <w:r w:rsidR="00B57BD2" w:rsidRPr="00B57BD2">
        <w:rPr>
          <w:rFonts w:ascii="Arial" w:hAnsi="Arial" w:cs="Arial"/>
        </w:rPr>
        <w:t>.</w:t>
      </w:r>
      <w:r w:rsidR="00E1000C" w:rsidRPr="00B57BD2">
        <w:rPr>
          <w:rFonts w:ascii="Arial" w:hAnsi="Arial" w:cs="Arial"/>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606DBAB1"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6"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6"/>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351D7F51" w14:textId="758DDA6C"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7A17DA91"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xml:space="preserve">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1E078C">
        <w:rPr>
          <w:rFonts w:cs="Arial"/>
          <w:b w:val="0"/>
          <w:szCs w:val="22"/>
          <w:u w:val="none"/>
          <w:lang w:val="cs-CZ"/>
        </w:rPr>
        <w:t xml:space="preserve">, a </w:t>
      </w:r>
      <w:r w:rsidR="009424EC">
        <w:rPr>
          <w:rFonts w:cs="Arial"/>
          <w:b w:val="0"/>
          <w:szCs w:val="22"/>
          <w:u w:val="none"/>
          <w:lang w:val="cs-CZ"/>
        </w:rPr>
        <w:t>to</w:t>
      </w:r>
      <w:r w:rsidR="009424EC" w:rsidRPr="00B9454E">
        <w:rPr>
          <w:rFonts w:cs="Arial"/>
          <w:b w:val="0"/>
          <w:u w:val="none"/>
          <w:lang w:val="cs-CZ"/>
        </w:rPr>
        <w:t xml:space="preserve"> ve</w:t>
      </w:r>
      <w:r w:rsidR="001E078C" w:rsidRPr="00B9454E">
        <w:rPr>
          <w:rFonts w:cs="Arial"/>
          <w:b w:val="0"/>
          <w:u w:val="none"/>
          <w:lang w:val="cs-CZ"/>
        </w:rPr>
        <w:t xml:space="preserve"> čtyřech vyhotoveních,</w:t>
      </w:r>
      <w:r w:rsidR="001E078C">
        <w:rPr>
          <w:rFonts w:cs="Arial"/>
          <w:b w:val="0"/>
          <w:lang w:val="cs-CZ"/>
        </w:rPr>
        <w:t xml:space="preserve"> </w:t>
      </w:r>
      <w:r w:rsidR="00237FF8" w:rsidRPr="00B9454E">
        <w:rPr>
          <w:rFonts w:cs="Arial"/>
          <w:b w:val="0"/>
          <w:i/>
          <w:szCs w:val="22"/>
          <w:u w:val="none"/>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lastRenderedPageBreak/>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29"/>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je dílo předáno bez vad, převezme objednatel dílo bez výhrad. </w:t>
      </w:r>
    </w:p>
    <w:p w14:paraId="6A232792" w14:textId="4E8C09A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39AC18D" w14:textId="77777777" w:rsidR="00940DE6" w:rsidRDefault="00940DE6"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3B6AC08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2119D4">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0C0A667C"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C311DB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57BD2">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34D3D5C" w:rsidR="00DC7E4C" w:rsidRPr="00415B47" w:rsidRDefault="00DC7E4C" w:rsidP="00BD21D9">
      <w:pPr>
        <w:pStyle w:val="Odstavecseseznamem"/>
        <w:numPr>
          <w:ilvl w:val="0"/>
          <w:numId w:val="31"/>
        </w:numPr>
        <w:jc w:val="both"/>
        <w:rPr>
          <w:rFonts w:ascii="Arial" w:hAnsi="Arial" w:cs="Arial"/>
        </w:rPr>
      </w:pPr>
      <w:bookmarkStart w:id="32" w:name="_Ref376379662"/>
      <w:r w:rsidRPr="00BD21D9">
        <w:rPr>
          <w:rFonts w:ascii="Arial" w:hAnsi="Arial" w:cs="Arial"/>
        </w:rPr>
        <w:t xml:space="preserve">Zhotovitel se zavazuje uhradit smluvní pokutu ve výši </w:t>
      </w:r>
      <w:r w:rsidR="00415B47" w:rsidRPr="00BD21D9">
        <w:rPr>
          <w:rFonts w:ascii="Arial" w:hAnsi="Arial" w:cs="Arial"/>
        </w:rPr>
        <w:t xml:space="preserve">0,5 </w:t>
      </w:r>
      <w:r w:rsidR="00A63C5E" w:rsidRPr="00BD21D9">
        <w:rPr>
          <w:rFonts w:ascii="Arial" w:hAnsi="Arial" w:cs="Arial"/>
        </w:rPr>
        <w:t>%</w:t>
      </w:r>
      <w:r w:rsidRPr="00BD21D9">
        <w:rPr>
          <w:rFonts w:ascii="Arial" w:hAnsi="Arial" w:cs="Arial"/>
        </w:rPr>
        <w:t xml:space="preserve"> z celkové ceny díla bez DPH za každý i započatý kalendářní den prodlení </w:t>
      </w:r>
      <w:r w:rsidR="00D515F8" w:rsidRPr="00BD21D9">
        <w:rPr>
          <w:rFonts w:ascii="Arial" w:hAnsi="Arial" w:cs="Arial"/>
        </w:rPr>
        <w:t>lhůty</w:t>
      </w:r>
      <w:r w:rsidRPr="00BD21D9">
        <w:rPr>
          <w:rFonts w:ascii="Arial" w:hAnsi="Arial" w:cs="Arial"/>
        </w:rPr>
        <w:t xml:space="preserve"> zahájení prací dle této smlouvy.</w:t>
      </w:r>
    </w:p>
    <w:p w14:paraId="2A11F93B" w14:textId="023BFE40" w:rsidR="00DC7E4C" w:rsidRPr="00BD21D9" w:rsidRDefault="00DC7E4C" w:rsidP="00BD21D9">
      <w:pPr>
        <w:pStyle w:val="Odstavecseseznamem"/>
        <w:numPr>
          <w:ilvl w:val="0"/>
          <w:numId w:val="31"/>
        </w:numPr>
        <w:jc w:val="both"/>
        <w:rPr>
          <w:rFonts w:ascii="Arial" w:hAnsi="Arial" w:cs="Arial"/>
          <w:i/>
        </w:rPr>
      </w:pPr>
      <w:r w:rsidRPr="00BD21D9">
        <w:rPr>
          <w:rFonts w:ascii="Arial" w:hAnsi="Arial" w:cs="Arial"/>
        </w:rPr>
        <w:t xml:space="preserve">Zhotovitel se zavazuje uhradit smluvní pokutu ve výši </w:t>
      </w:r>
      <w:r w:rsidR="00BD21D9">
        <w:rPr>
          <w:rFonts w:ascii="Arial" w:hAnsi="Arial" w:cs="Arial"/>
        </w:rPr>
        <w:t>0,2 %</w:t>
      </w:r>
      <w:r w:rsidR="00BD21D9" w:rsidRPr="00BD21D9">
        <w:rPr>
          <w:rFonts w:ascii="Arial" w:hAnsi="Arial" w:cs="Arial"/>
        </w:rPr>
        <w:t xml:space="preserve"> </w:t>
      </w:r>
      <w:r w:rsidRPr="00BD21D9">
        <w:rPr>
          <w:rFonts w:ascii="Arial" w:hAnsi="Arial" w:cs="Arial"/>
        </w:rPr>
        <w:t xml:space="preserve">z celkové ceny díla bez DPH za každý i započatý kalendářní den prodlení s dílčími </w:t>
      </w:r>
      <w:r w:rsidR="00D515F8" w:rsidRPr="00BD21D9">
        <w:rPr>
          <w:rFonts w:ascii="Arial" w:hAnsi="Arial" w:cs="Arial"/>
        </w:rPr>
        <w:t>lhůtami</w:t>
      </w:r>
      <w:r w:rsidR="00DA3E16" w:rsidRPr="00BD21D9">
        <w:rPr>
          <w:rFonts w:ascii="Arial" w:hAnsi="Arial" w:cs="Arial"/>
        </w:rPr>
        <w:t xml:space="preserve"> </w:t>
      </w:r>
      <w:r w:rsidRPr="00BD21D9">
        <w:rPr>
          <w:rFonts w:ascii="Arial" w:hAnsi="Arial" w:cs="Arial"/>
        </w:rPr>
        <w:t>jednotlivých fází stavby dle této smlouvy</w:t>
      </w:r>
      <w:r w:rsidRPr="00BD21D9">
        <w:rPr>
          <w:rFonts w:ascii="Arial" w:hAnsi="Arial" w:cs="Arial"/>
          <w:i/>
        </w:rPr>
        <w:t xml:space="preserve">. </w:t>
      </w:r>
    </w:p>
    <w:p w14:paraId="0E9327B3" w14:textId="6AD1200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415B47">
        <w:rPr>
          <w:rFonts w:ascii="Arial" w:hAnsi="Arial" w:cs="Arial"/>
        </w:rPr>
        <w:t>0,5 %</w:t>
      </w:r>
      <w:r w:rsidR="00415B47"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FCCA863"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415B47">
        <w:rPr>
          <w:rFonts w:ascii="Arial" w:hAnsi="Arial" w:cs="Arial"/>
        </w:rPr>
        <w:t>0,5 %</w:t>
      </w:r>
      <w:r w:rsidR="00415B47" w:rsidRPr="00594BBC">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27682816" w:rsidR="00DC7E4C" w:rsidRPr="00DC1BEB"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415B47">
        <w:rPr>
          <w:rFonts w:ascii="Arial" w:hAnsi="Arial" w:cs="Arial"/>
        </w:rPr>
        <w:t>0,05 %</w:t>
      </w:r>
      <w:r w:rsidR="00415B47"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3"/>
      <w:bookmarkEnd w:id="34"/>
    </w:p>
    <w:bookmarkEnd w:id="32"/>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94DABC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9A564D">
        <w:rPr>
          <w:rFonts w:ascii="Arial" w:hAnsi="Arial" w:cs="Arial"/>
        </w:rPr>
        <w:t xml:space="preserve"> </w:t>
      </w:r>
      <w:r w:rsidRPr="00EE022E">
        <w:rPr>
          <w:rFonts w:ascii="Arial" w:hAnsi="Arial" w:cs="Arial"/>
        </w:rPr>
        <w:t>Kč bez DPH za každý i započatý den prodlení.</w:t>
      </w:r>
    </w:p>
    <w:p w14:paraId="348CB3DC" w14:textId="3C9359B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E44A30">
        <w:rPr>
          <w:rFonts w:ascii="Arial" w:hAnsi="Arial" w:cs="Arial"/>
        </w:rPr>
        <w:t>30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4CC64B2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E44A30">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1F7D205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E44A30">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748DF1A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E44A30">
        <w:rPr>
          <w:rFonts w:ascii="Arial" w:hAnsi="Arial" w:cs="Arial"/>
        </w:rPr>
        <w:t>0</w:t>
      </w:r>
      <w:r w:rsidRPr="00EE022E">
        <w:rPr>
          <w:rFonts w:ascii="Arial" w:hAnsi="Arial" w:cs="Arial"/>
        </w:rPr>
        <w:t>.000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7D20EDE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E049CD">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68318F"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w:t>
      </w:r>
      <w:r w:rsidRPr="0068318F">
        <w:rPr>
          <w:rFonts w:ascii="Arial" w:hAnsi="Arial" w:cs="Arial"/>
        </w:rPr>
        <w:t>jednotlivý případ porušení povinnosti. Ujednáním o smluvní pokutě není dotčeno právo stran na náhradu škody v plné výši a věřitel je oprávněn domáhat se náhrady škody v plné výši bez ohledu na výši stanovené pokuty.</w:t>
      </w:r>
    </w:p>
    <w:p w14:paraId="50D505A2" w14:textId="563AAD4F" w:rsidR="00CC4F94" w:rsidRPr="001E35A6" w:rsidRDefault="00DC7E4C" w:rsidP="0068318F">
      <w:pPr>
        <w:pStyle w:val="Odstavecseseznamem"/>
        <w:numPr>
          <w:ilvl w:val="0"/>
          <w:numId w:val="31"/>
        </w:numPr>
        <w:jc w:val="both"/>
        <w:rPr>
          <w:rFonts w:ascii="Arial" w:hAnsi="Arial" w:cs="Arial"/>
        </w:rPr>
      </w:pPr>
      <w:r w:rsidRPr="0068318F">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36285163" w14:textId="360724AD" w:rsidR="001F7A38" w:rsidRPr="001D4255" w:rsidRDefault="001F7A38" w:rsidP="001F7A38">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5"/>
    <w:bookmarkEnd w:id="36"/>
    <w:p w14:paraId="2918B7F8" w14:textId="77777777" w:rsidR="00E73632" w:rsidRPr="00594BBC" w:rsidRDefault="00E73632" w:rsidP="004E6B67">
      <w:pPr>
        <w:spacing w:line="240" w:lineRule="auto"/>
        <w:rPr>
          <w:rFonts w:ascii="Arial" w:hAnsi="Arial" w:cs="Arial"/>
          <w:b/>
          <w:u w:val="single"/>
        </w:rPr>
      </w:pPr>
    </w:p>
    <w:p w14:paraId="34566BD4" w14:textId="6C5E9676"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5E59E4AB"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7" w:name="_Hlk134171377"/>
      <w:r w:rsidRPr="00594BBC">
        <w:rPr>
          <w:rFonts w:ascii="Arial" w:hAnsi="Arial" w:cs="Arial"/>
          <w:lang w:val="x-none"/>
        </w:rPr>
        <w:t xml:space="preserve"> </w:t>
      </w:r>
      <w:bookmarkEnd w:id="37"/>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38DC89BD"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03BF134C" w:rsidR="00943F4A" w:rsidRPr="0068318F" w:rsidRDefault="00EF6D19" w:rsidP="00EF6D19">
      <w:pPr>
        <w:spacing w:line="240" w:lineRule="auto"/>
        <w:jc w:val="center"/>
        <w:rPr>
          <w:rFonts w:ascii="Arial" w:hAnsi="Arial" w:cs="Arial"/>
          <w:b/>
          <w:u w:val="single"/>
        </w:rPr>
      </w:pPr>
      <w:r w:rsidRPr="0068318F">
        <w:rPr>
          <w:rFonts w:ascii="Arial" w:hAnsi="Arial" w:cs="Arial"/>
          <w:b/>
          <w:u w:val="single"/>
        </w:rPr>
        <w:t>Čl.</w:t>
      </w:r>
      <w:r w:rsidR="002119D4">
        <w:rPr>
          <w:rFonts w:ascii="Arial" w:hAnsi="Arial" w:cs="Arial"/>
          <w:b/>
          <w:u w:val="single"/>
        </w:rPr>
        <w:t xml:space="preserve"> </w:t>
      </w:r>
      <w:r w:rsidRPr="0068318F">
        <w:rPr>
          <w:rFonts w:ascii="Arial" w:hAnsi="Arial" w:cs="Arial"/>
          <w:b/>
          <w:u w:val="single"/>
        </w:rPr>
        <w:t>X</w:t>
      </w:r>
      <w:r w:rsidR="0086088C" w:rsidRPr="0068318F">
        <w:rPr>
          <w:rFonts w:ascii="Arial" w:hAnsi="Arial" w:cs="Arial"/>
          <w:b/>
          <w:u w:val="single"/>
        </w:rPr>
        <w:t>I</w:t>
      </w:r>
      <w:r w:rsidRPr="0068318F">
        <w:rPr>
          <w:rFonts w:ascii="Arial" w:hAnsi="Arial" w:cs="Arial"/>
          <w:b/>
          <w:u w:val="single"/>
        </w:rPr>
        <w:t>V</w:t>
      </w:r>
      <w:r w:rsidR="00304A3D" w:rsidRPr="0068318F">
        <w:rPr>
          <w:rFonts w:ascii="Arial" w:hAnsi="Arial" w:cs="Arial"/>
          <w:b/>
          <w:u w:val="single"/>
        </w:rPr>
        <w:t xml:space="preserve"> </w:t>
      </w:r>
      <w:r w:rsidR="00943F4A" w:rsidRPr="0068318F">
        <w:rPr>
          <w:rFonts w:ascii="Arial" w:hAnsi="Arial" w:cs="Arial"/>
          <w:b/>
          <w:u w:val="single"/>
          <w:lang w:val="x-none"/>
        </w:rPr>
        <w:t>Povinnost mlčenlivosti a ochrana informací</w:t>
      </w:r>
    </w:p>
    <w:p w14:paraId="19592F53" w14:textId="5846AB40" w:rsidR="00943F4A" w:rsidRPr="001E35A6" w:rsidRDefault="00943F4A" w:rsidP="00EF6D19">
      <w:pPr>
        <w:pStyle w:val="Odstavecseseznamem"/>
        <w:numPr>
          <w:ilvl w:val="0"/>
          <w:numId w:val="21"/>
        </w:numPr>
        <w:jc w:val="both"/>
        <w:rPr>
          <w:rFonts w:ascii="Arial" w:hAnsi="Arial" w:cs="Arial"/>
          <w:lang w:val="x-none"/>
        </w:rPr>
      </w:pPr>
      <w:r w:rsidRPr="0068318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68318F">
        <w:rPr>
          <w:rFonts w:ascii="Arial" w:hAnsi="Arial" w:cs="Arial"/>
          <w:lang w:val="x-none"/>
        </w:rPr>
        <w:br/>
      </w:r>
      <w:r w:rsidRPr="0068318F">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68318F">
        <w:rPr>
          <w:rFonts w:ascii="Arial" w:hAnsi="Arial" w:cs="Arial"/>
          <w:lang w:val="x-none"/>
        </w:rPr>
        <w:lastRenderedPageBreak/>
        <w:t xml:space="preserve">jako svou referenci ve svých nabídkách v zákonem stanoveném rozsahu, popřípadě rozsahu stanoveném zadavatelem či organizátorem konkrétního </w:t>
      </w:r>
      <w:r w:rsidRPr="001E35A6">
        <w:rPr>
          <w:rFonts w:ascii="Arial" w:hAnsi="Arial" w:cs="Arial"/>
          <w:lang w:val="x-none"/>
        </w:rPr>
        <w:t>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0F541AA" w14:textId="77777777" w:rsidR="002119D4" w:rsidRPr="00E24F14" w:rsidRDefault="002119D4" w:rsidP="002119D4">
      <w:pPr>
        <w:pStyle w:val="Odstavecseseznamem"/>
        <w:jc w:val="both"/>
        <w:rPr>
          <w:rFonts w:ascii="Arial" w:hAnsi="Arial" w:cs="Arial"/>
          <w:lang w:val="x-none"/>
        </w:rPr>
      </w:pPr>
    </w:p>
    <w:p w14:paraId="2B9B2D53" w14:textId="3707CF7D"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ECA2F3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9B3CA0">
        <w:rPr>
          <w:rStyle w:val="l-L2Char"/>
          <w:rFonts w:eastAsiaTheme="minorHAnsi" w:cs="Arial"/>
        </w:rPr>
        <w:lastRenderedPageBreak/>
        <w:t>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42ACAB4" w14:textId="77777777" w:rsidR="00EB6C04" w:rsidRDefault="00EB6C04" w:rsidP="004E6B67">
      <w:pPr>
        <w:pStyle w:val="Odstavecseseznamem"/>
        <w:spacing w:after="120"/>
        <w:jc w:val="both"/>
        <w:rPr>
          <w:rFonts w:ascii="Arial" w:hAnsi="Arial" w:cs="Arial"/>
        </w:rPr>
      </w:pPr>
    </w:p>
    <w:p w14:paraId="3B3AB98E" w14:textId="0AA642B8"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56529DB4"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68318F">
        <w:rPr>
          <w:rFonts w:ascii="Arial" w:hAnsi="Arial" w:cs="Arial"/>
        </w:rPr>
        <w:t xml:space="preserve"> </w:t>
      </w:r>
      <w:r w:rsidR="0068318F" w:rsidRPr="0068318F">
        <w:rPr>
          <w:rFonts w:ascii="Arial" w:hAnsi="Arial" w:cs="Arial"/>
        </w:rPr>
        <w:t>Ing. Kristýna Hrachová, odborný rada</w:t>
      </w:r>
      <w:r w:rsidRPr="008377B5">
        <w:rPr>
          <w:rFonts w:ascii="Arial" w:hAnsi="Arial" w:cs="Arial"/>
        </w:rPr>
        <w:t xml:space="preserve"> </w:t>
      </w:r>
      <w:r w:rsidRPr="008377B5">
        <w:rPr>
          <w:rFonts w:ascii="Arial" w:hAnsi="Arial" w:cs="Arial"/>
        </w:rPr>
        <w:tab/>
      </w:r>
    </w:p>
    <w:p w14:paraId="69C8E8E3" w14:textId="4ACE835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68318F">
        <w:rPr>
          <w:rFonts w:ascii="Arial" w:hAnsi="Arial" w:cs="Arial"/>
        </w:rPr>
        <w:t xml:space="preserve"> </w:t>
      </w:r>
      <w:r w:rsidR="0068318F" w:rsidRPr="0068318F">
        <w:rPr>
          <w:rFonts w:ascii="Arial" w:hAnsi="Arial" w:cs="Arial"/>
        </w:rPr>
        <w:t>+420 702 168 786</w:t>
      </w:r>
      <w:r w:rsidRPr="008377B5">
        <w:rPr>
          <w:rFonts w:ascii="Arial" w:hAnsi="Arial" w:cs="Arial"/>
        </w:rPr>
        <w:tab/>
      </w:r>
    </w:p>
    <w:p w14:paraId="5B9B4C84" w14:textId="6699DEF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0068318F">
        <w:rPr>
          <w:rFonts w:ascii="Arial" w:hAnsi="Arial" w:cs="Arial"/>
        </w:rPr>
        <w:t xml:space="preserve"> </w:t>
      </w:r>
      <w:r w:rsidR="0068318F" w:rsidRPr="0068318F">
        <w:rPr>
          <w:rFonts w:ascii="Arial" w:hAnsi="Arial" w:cs="Arial"/>
        </w:rPr>
        <w:t>kristyna.hrachova@spu.gov.cz</w:t>
      </w:r>
      <w:r w:rsidRPr="008377B5">
        <w:rPr>
          <w:rFonts w:ascii="Arial" w:hAnsi="Arial" w:cs="Arial"/>
        </w:rPr>
        <w:tab/>
        <w:t xml:space="preserve"> </w:t>
      </w:r>
    </w:p>
    <w:p w14:paraId="59E5EEA3" w14:textId="77777777" w:rsidR="0068318F" w:rsidRDefault="0068318F" w:rsidP="004E6B67">
      <w:pPr>
        <w:spacing w:after="120"/>
        <w:ind w:left="426" w:firstLine="282"/>
        <w:jc w:val="both"/>
        <w:rPr>
          <w:rFonts w:ascii="Arial" w:hAnsi="Arial" w:cs="Arial"/>
        </w:rPr>
      </w:pPr>
    </w:p>
    <w:p w14:paraId="6FD34E0D" w14:textId="38A2D584"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75610FA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58AFC8E7"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w:t>
      </w:r>
      <w:r w:rsidR="00CC2F7E">
        <w:rPr>
          <w:rFonts w:ascii="Arial" w:hAnsi="Arial" w:cs="Arial"/>
          <w:lang w:val="x-none"/>
        </w:rPr>
        <w:t> </w:t>
      </w:r>
      <w:r w:rsidR="00943F4A" w:rsidRPr="00B9454E">
        <w:rPr>
          <w:rFonts w:ascii="Arial" w:hAnsi="Arial" w:cs="Arial"/>
          <w:lang w:val="x-none"/>
        </w:rPr>
        <w:t>zadávacím</w:t>
      </w:r>
      <w:r w:rsidR="00943F4A" w:rsidRPr="00594BBC">
        <w:rPr>
          <w:rFonts w:ascii="Arial" w:hAnsi="Arial" w:cs="Arial"/>
          <w:lang w:val="x-none"/>
        </w:rPr>
        <w:t xml:space="preserve">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w:t>
      </w:r>
      <w:r w:rsidR="00922B4E" w:rsidRPr="0068318F">
        <w:rPr>
          <w:rFonts w:ascii="Arial" w:hAnsi="Arial" w:cs="Arial"/>
        </w:rPr>
        <w:t>prokázána v</w:t>
      </w:r>
      <w:r w:rsidR="00CC2F7E" w:rsidRPr="0068318F">
        <w:rPr>
          <w:rFonts w:ascii="Arial" w:hAnsi="Arial" w:cs="Arial"/>
        </w:rPr>
        <w:t> </w:t>
      </w:r>
      <w:r w:rsidR="00922B4E" w:rsidRPr="00B9454E">
        <w:rPr>
          <w:rFonts w:ascii="Arial" w:hAnsi="Arial" w:cs="Arial"/>
        </w:rPr>
        <w:t>zadávacím</w:t>
      </w:r>
      <w:r w:rsidR="00922B4E" w:rsidRPr="00594BBC">
        <w:rPr>
          <w:rFonts w:ascii="Arial" w:hAnsi="Arial" w:cs="Arial"/>
        </w:rPr>
        <w:t xml:space="preserve">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092B2FAF"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w:t>
      </w:r>
      <w:r w:rsidRPr="00BF3698">
        <w:rPr>
          <w:rFonts w:ascii="Arial" w:hAnsi="Arial" w:cs="Arial"/>
          <w:lang w:val="x-none"/>
        </w:rPr>
        <w:lastRenderedPageBreak/>
        <w:t xml:space="preserve">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proofErr w:type="spellStart"/>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7CB53F78" w:rsidR="00F06AA9" w:rsidRPr="00EF5D48" w:rsidRDefault="00F06AA9" w:rsidP="00F06AA9">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FF71DC">
        <w:rPr>
          <w:rFonts w:ascii="Arial" w:hAnsi="Arial" w:cs="Arial"/>
        </w:rPr>
        <w:t>zadávací</w:t>
      </w:r>
      <w:r w:rsidRPr="001E35A6">
        <w:rPr>
          <w:rFonts w:ascii="Arial" w:hAnsi="Arial" w:cs="Arial"/>
        </w:rPr>
        <w:t xml:space="preserve"> řízení</w:t>
      </w:r>
      <w:r w:rsidRPr="00FF71DC">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lastRenderedPageBreak/>
        <w:t>Variantně: 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2021A51C"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FF71DC">
        <w:rPr>
          <w:rFonts w:ascii="Arial" w:hAnsi="Arial" w:cs="Arial"/>
          <w:color w:val="201F1E"/>
          <w:shd w:val="clear" w:color="auto" w:fill="FFFFFF"/>
        </w:rPr>
        <w:t>kvalifikaci v</w:t>
      </w:r>
      <w:r w:rsidR="00FF71DC">
        <w:rPr>
          <w:rFonts w:ascii="Arial" w:hAnsi="Arial" w:cs="Arial"/>
          <w:color w:val="201F1E"/>
          <w:shd w:val="clear" w:color="auto" w:fill="FFFFFF"/>
        </w:rPr>
        <w:t xml:space="preserve"> </w:t>
      </w:r>
      <w:r w:rsidRPr="00B9454E">
        <w:rPr>
          <w:rFonts w:ascii="Arial" w:hAnsi="Arial" w:cs="Arial"/>
          <w:color w:val="201F1E"/>
          <w:shd w:val="clear" w:color="auto" w:fill="FFFFFF"/>
        </w:rPr>
        <w:t>zadávacím</w:t>
      </w:r>
      <w:r w:rsidRPr="00FF71DC">
        <w:rPr>
          <w:rFonts w:ascii="Arial" w:hAnsi="Arial" w:cs="Arial"/>
          <w:color w:val="201F1E"/>
          <w:shd w:val="clear" w:color="auto" w:fill="FFFFFF"/>
        </w:rPr>
        <w:t xml:space="preserve">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45C7DD3E"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FF71DC">
        <w:rPr>
          <w:rFonts w:ascii="Arial" w:hAnsi="Arial" w:cs="Arial"/>
          <w:color w:val="201F1E"/>
          <w:shd w:val="clear" w:color="auto" w:fill="FFFFFF"/>
        </w:rPr>
        <w:t xml:space="preserve">do </w:t>
      </w:r>
      <w:r w:rsidRPr="00B9454E">
        <w:rPr>
          <w:rFonts w:ascii="Arial" w:hAnsi="Arial" w:cs="Arial"/>
          <w:color w:val="201F1E"/>
          <w:shd w:val="clear" w:color="auto" w:fill="FFFFFF"/>
        </w:rPr>
        <w:t>zadávacího</w:t>
      </w:r>
      <w:r w:rsidRPr="001E35A6">
        <w:rPr>
          <w:rFonts w:ascii="Arial" w:hAnsi="Arial" w:cs="Arial"/>
          <w:color w:val="201F1E"/>
          <w:shd w:val="clear" w:color="auto" w:fill="FFFFFF"/>
        </w:rPr>
        <w:t> </w:t>
      </w:r>
      <w:r w:rsidRPr="00FF71DC">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5E11508E" w14:textId="77777777" w:rsidR="00AE4C6D" w:rsidRDefault="00AE4C6D" w:rsidP="001574EC">
      <w:pPr>
        <w:pStyle w:val="Odstavecseseznamem"/>
        <w:jc w:val="both"/>
        <w:rPr>
          <w:rFonts w:ascii="Arial" w:hAnsi="Arial" w:cs="Arial"/>
          <w:lang w:val="x-none"/>
        </w:rPr>
      </w:pPr>
    </w:p>
    <w:p w14:paraId="5C0DE8E3" w14:textId="77777777" w:rsidR="00AE4C6D" w:rsidRDefault="00AE4C6D"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072" w:type="dxa"/>
        <w:jc w:val="center"/>
        <w:tblLook w:val="04A0" w:firstRow="1" w:lastRow="0" w:firstColumn="1" w:lastColumn="0" w:noHBand="0" w:noVBand="1"/>
      </w:tblPr>
      <w:tblGrid>
        <w:gridCol w:w="4678"/>
        <w:gridCol w:w="4394"/>
      </w:tblGrid>
      <w:tr w:rsidR="00943F4A" w:rsidRPr="00EA01B5" w14:paraId="2C53C77A" w14:textId="77777777" w:rsidTr="00B92EBA">
        <w:trPr>
          <w:jc w:val="center"/>
        </w:trPr>
        <w:tc>
          <w:tcPr>
            <w:tcW w:w="4678" w:type="dxa"/>
            <w:shd w:val="clear" w:color="auto" w:fill="auto"/>
          </w:tcPr>
          <w:p w14:paraId="0693C5B7" w14:textId="7CE04E82" w:rsidR="00FF71DC" w:rsidRPr="00594BBC" w:rsidRDefault="00943F4A" w:rsidP="00AE4C6D">
            <w:pPr>
              <w:spacing w:after="0" w:line="240" w:lineRule="auto"/>
              <w:rPr>
                <w:rFonts w:ascii="Arial" w:hAnsi="Arial" w:cs="Arial"/>
              </w:rPr>
            </w:pPr>
            <w:r w:rsidRPr="00594BBC">
              <w:rPr>
                <w:rFonts w:ascii="Arial" w:hAnsi="Arial" w:cs="Arial"/>
              </w:rPr>
              <w:t>V</w:t>
            </w:r>
            <w:r w:rsidR="00FF71DC">
              <w:rPr>
                <w:rFonts w:ascii="Arial" w:hAnsi="Arial" w:cs="Arial"/>
              </w:rPr>
              <w:t xml:space="preserve"> Teplicích</w:t>
            </w:r>
            <w:r w:rsidR="00FF71DC" w:rsidRPr="00594BBC">
              <w:rPr>
                <w:rFonts w:ascii="Arial" w:hAnsi="Arial" w:cs="Arial"/>
              </w:rPr>
              <w:t xml:space="preserve"> </w:t>
            </w:r>
            <w:r w:rsidRPr="00594BBC">
              <w:rPr>
                <w:rFonts w:ascii="Arial" w:hAnsi="Arial" w:cs="Arial"/>
              </w:rPr>
              <w:t>dne</w:t>
            </w:r>
            <w:r w:rsidR="00FF71DC">
              <w:rPr>
                <w:rFonts w:ascii="Arial" w:hAnsi="Arial" w:cs="Arial"/>
              </w:rPr>
              <w:t xml:space="preserve"> dle el. podpisu</w:t>
            </w:r>
          </w:p>
        </w:tc>
        <w:tc>
          <w:tcPr>
            <w:tcW w:w="4394" w:type="dxa"/>
            <w:shd w:val="clear" w:color="auto" w:fill="auto"/>
          </w:tcPr>
          <w:p w14:paraId="6E14BAEB" w14:textId="27D3AEB0"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r w:rsidR="00FF71DC">
              <w:rPr>
                <w:rFonts w:ascii="Arial" w:hAnsi="Arial" w:cs="Arial"/>
              </w:rPr>
              <w:t xml:space="preserve"> dle el. podpisu</w:t>
            </w:r>
          </w:p>
        </w:tc>
      </w:tr>
      <w:tr w:rsidR="00943F4A" w:rsidRPr="00EA01B5" w14:paraId="4361A7AF" w14:textId="77777777" w:rsidTr="00B92EBA">
        <w:trPr>
          <w:jc w:val="center"/>
        </w:trPr>
        <w:tc>
          <w:tcPr>
            <w:tcW w:w="4678" w:type="dxa"/>
            <w:shd w:val="clear" w:color="auto" w:fill="auto"/>
          </w:tcPr>
          <w:p w14:paraId="227DD030" w14:textId="77777777" w:rsidR="00AE4C6D" w:rsidRDefault="00AE4C6D" w:rsidP="00B9454E">
            <w:pPr>
              <w:spacing w:after="0" w:line="240" w:lineRule="auto"/>
              <w:rPr>
                <w:rFonts w:ascii="Arial" w:hAnsi="Arial" w:cs="Arial"/>
                <w:i/>
                <w:iCs/>
              </w:rPr>
            </w:pPr>
          </w:p>
          <w:p w14:paraId="1F975E05" w14:textId="77777777" w:rsidR="00AE4C6D" w:rsidRDefault="00AE4C6D" w:rsidP="00B9454E">
            <w:pPr>
              <w:spacing w:after="0" w:line="240" w:lineRule="auto"/>
              <w:rPr>
                <w:rFonts w:ascii="Arial" w:hAnsi="Arial" w:cs="Arial"/>
                <w:i/>
                <w:iCs/>
              </w:rPr>
            </w:pPr>
          </w:p>
          <w:p w14:paraId="0D2CA016" w14:textId="77777777" w:rsidR="00AE4C6D" w:rsidRDefault="00AE4C6D" w:rsidP="00B9454E">
            <w:pPr>
              <w:spacing w:after="0" w:line="240" w:lineRule="auto"/>
              <w:rPr>
                <w:rFonts w:ascii="Arial" w:hAnsi="Arial" w:cs="Arial"/>
                <w:i/>
                <w:iCs/>
              </w:rPr>
            </w:pPr>
          </w:p>
          <w:p w14:paraId="251861C6" w14:textId="4FA878BC" w:rsidR="00943F4A" w:rsidRPr="00B9454E" w:rsidRDefault="00FF71DC" w:rsidP="00B9454E">
            <w:pPr>
              <w:spacing w:after="0" w:line="240" w:lineRule="auto"/>
              <w:rPr>
                <w:rFonts w:ascii="Arial" w:hAnsi="Arial" w:cs="Arial"/>
                <w:i/>
                <w:iCs/>
              </w:rPr>
            </w:pPr>
            <w:r w:rsidRPr="00B9454E">
              <w:rPr>
                <w:rFonts w:ascii="Arial" w:hAnsi="Arial" w:cs="Arial"/>
                <w:i/>
                <w:iCs/>
              </w:rPr>
              <w:t>„elektronicky podepsáno“</w:t>
            </w:r>
          </w:p>
        </w:tc>
        <w:tc>
          <w:tcPr>
            <w:tcW w:w="4394"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B92EBA">
        <w:trPr>
          <w:jc w:val="center"/>
        </w:trPr>
        <w:tc>
          <w:tcPr>
            <w:tcW w:w="4678" w:type="dxa"/>
            <w:shd w:val="clear" w:color="auto" w:fill="auto"/>
          </w:tcPr>
          <w:p w14:paraId="146AC695" w14:textId="77777777" w:rsidR="00943F4A" w:rsidRPr="00594BBC" w:rsidRDefault="00943F4A" w:rsidP="00B9454E">
            <w:pPr>
              <w:spacing w:after="120" w:line="240" w:lineRule="auto"/>
              <w:rPr>
                <w:rFonts w:ascii="Arial" w:hAnsi="Arial" w:cs="Arial"/>
              </w:rPr>
            </w:pPr>
            <w:r w:rsidRPr="00594BBC">
              <w:rPr>
                <w:rFonts w:ascii="Arial" w:hAnsi="Arial" w:cs="Arial"/>
              </w:rPr>
              <w:t>……………………………………</w:t>
            </w:r>
          </w:p>
        </w:tc>
        <w:tc>
          <w:tcPr>
            <w:tcW w:w="4394" w:type="dxa"/>
            <w:shd w:val="clear" w:color="auto" w:fill="auto"/>
          </w:tcPr>
          <w:p w14:paraId="5F510C15" w14:textId="77777777" w:rsidR="00943F4A" w:rsidRPr="00594BBC" w:rsidRDefault="00943F4A" w:rsidP="00B9454E">
            <w:pPr>
              <w:spacing w:after="120" w:line="240" w:lineRule="auto"/>
              <w:rPr>
                <w:rFonts w:ascii="Arial" w:hAnsi="Arial" w:cs="Arial"/>
              </w:rPr>
            </w:pPr>
            <w:r w:rsidRPr="00594BBC">
              <w:rPr>
                <w:rFonts w:ascii="Arial" w:hAnsi="Arial" w:cs="Arial"/>
              </w:rPr>
              <w:t>……………………………………</w:t>
            </w:r>
          </w:p>
        </w:tc>
      </w:tr>
      <w:tr w:rsidR="00943F4A" w:rsidRPr="00EA01B5" w14:paraId="519A91F0" w14:textId="77777777" w:rsidTr="00B92EBA">
        <w:trPr>
          <w:jc w:val="center"/>
        </w:trPr>
        <w:tc>
          <w:tcPr>
            <w:tcW w:w="4678" w:type="dxa"/>
            <w:shd w:val="clear" w:color="auto" w:fill="auto"/>
          </w:tcPr>
          <w:p w14:paraId="3AB8BB91" w14:textId="06723B25" w:rsidR="008017B4" w:rsidRPr="00B9454E" w:rsidRDefault="008017B4" w:rsidP="00077FAF">
            <w:pPr>
              <w:spacing w:after="0" w:line="240" w:lineRule="auto"/>
              <w:rPr>
                <w:rFonts w:ascii="Arial" w:hAnsi="Arial" w:cs="Arial"/>
                <w:b/>
              </w:rPr>
            </w:pPr>
            <w:r w:rsidRPr="00B9454E">
              <w:rPr>
                <w:rFonts w:ascii="Arial" w:hAnsi="Arial" w:cs="Arial"/>
                <w:b/>
              </w:rPr>
              <w:t>Objednatel</w:t>
            </w:r>
          </w:p>
          <w:p w14:paraId="7A0369A8" w14:textId="77777777" w:rsidR="008017B4" w:rsidRDefault="008017B4" w:rsidP="00077FAF">
            <w:pPr>
              <w:spacing w:after="0" w:line="240" w:lineRule="auto"/>
              <w:rPr>
                <w:rFonts w:ascii="Arial" w:hAnsi="Arial" w:cs="Arial"/>
                <w:bCs/>
              </w:rPr>
            </w:pPr>
          </w:p>
          <w:p w14:paraId="202FC611" w14:textId="77777777" w:rsidR="002119D4" w:rsidRDefault="00FF71DC" w:rsidP="00B9454E">
            <w:pPr>
              <w:spacing w:after="0" w:line="240" w:lineRule="auto"/>
              <w:rPr>
                <w:rFonts w:ascii="Arial" w:hAnsi="Arial" w:cs="Arial"/>
                <w:bCs/>
              </w:rPr>
            </w:pPr>
            <w:r w:rsidRPr="00B9454E">
              <w:rPr>
                <w:rFonts w:ascii="Arial" w:hAnsi="Arial" w:cs="Arial"/>
                <w:bCs/>
              </w:rPr>
              <w:t>Ing. Jiří Pavliš, DiS.</w:t>
            </w:r>
          </w:p>
          <w:p w14:paraId="71E1E9C5" w14:textId="63BDF2E4" w:rsidR="00943F4A" w:rsidRPr="00594BBC" w:rsidRDefault="00FF71DC" w:rsidP="002119D4">
            <w:pPr>
              <w:spacing w:after="0" w:line="240" w:lineRule="auto"/>
              <w:rPr>
                <w:rFonts w:ascii="Arial" w:hAnsi="Arial" w:cs="Arial"/>
                <w:b/>
              </w:rPr>
            </w:pPr>
            <w:r w:rsidRPr="00B9454E">
              <w:rPr>
                <w:rFonts w:ascii="Arial" w:hAnsi="Arial" w:cs="Arial"/>
                <w:bCs/>
              </w:rPr>
              <w:t>zástupce ředitele Krajského pozemkového úřadu</w:t>
            </w:r>
            <w:r w:rsidR="002119D4">
              <w:rPr>
                <w:rFonts w:ascii="Arial" w:hAnsi="Arial" w:cs="Arial"/>
                <w:bCs/>
              </w:rPr>
              <w:t xml:space="preserve"> </w:t>
            </w:r>
            <w:r w:rsidRPr="00B9454E">
              <w:rPr>
                <w:rFonts w:ascii="Arial" w:hAnsi="Arial" w:cs="Arial"/>
                <w:bCs/>
              </w:rPr>
              <w:t>pro Ústecký kraj</w:t>
            </w:r>
          </w:p>
        </w:tc>
        <w:tc>
          <w:tcPr>
            <w:tcW w:w="4394" w:type="dxa"/>
            <w:shd w:val="clear" w:color="auto" w:fill="auto"/>
          </w:tcPr>
          <w:p w14:paraId="02D21C76" w14:textId="757E0934" w:rsidR="00943F4A" w:rsidRPr="00077FAF" w:rsidRDefault="008017B4" w:rsidP="00B9454E">
            <w:pPr>
              <w:spacing w:after="0" w:line="240" w:lineRule="auto"/>
              <w:rPr>
                <w:rFonts w:ascii="Arial" w:hAnsi="Arial" w:cs="Arial"/>
                <w:b/>
              </w:rPr>
            </w:pPr>
            <w:r>
              <w:rPr>
                <w:rFonts w:ascii="Arial" w:hAnsi="Arial" w:cs="Arial"/>
                <w:b/>
              </w:rPr>
              <w:t>Zhotovitel</w:t>
            </w:r>
          </w:p>
        </w:tc>
      </w:tr>
    </w:tbl>
    <w:p w14:paraId="7C4236EE" w14:textId="4CDA5CA1" w:rsidR="00835F77" w:rsidRDefault="00835F77" w:rsidP="00835F77">
      <w:pPr>
        <w:rPr>
          <w:rFonts w:ascii="Arial" w:hAnsi="Arial" w:cs="Arial"/>
        </w:rPr>
      </w:pPr>
    </w:p>
    <w:p w14:paraId="4405DC34" w14:textId="77777777" w:rsidR="001E2D9A" w:rsidRDefault="00835F77" w:rsidP="00835F77">
      <w:pPr>
        <w:rPr>
          <w:rFonts w:ascii="Arial" w:hAnsi="Arial" w:cs="Arial"/>
        </w:rPr>
        <w:sectPr w:rsidR="001E2D9A" w:rsidSect="001E2D9A">
          <w:headerReference w:type="default" r:id="rId14"/>
          <w:footerReference w:type="default" r:id="rId15"/>
          <w:headerReference w:type="first" r:id="rId16"/>
          <w:pgSz w:w="11906" w:h="16838"/>
          <w:pgMar w:top="1417" w:right="1417" w:bottom="1417" w:left="1417" w:header="708" w:footer="708" w:gutter="0"/>
          <w:cols w:space="708"/>
          <w:titlePg/>
          <w:docGrid w:linePitch="360"/>
        </w:sectPr>
      </w:pPr>
      <w:r>
        <w:rPr>
          <w:rFonts w:ascii="Arial" w:hAnsi="Arial" w:cs="Arial"/>
        </w:rPr>
        <w:br w:type="page"/>
      </w:r>
    </w:p>
    <w:p w14:paraId="2CCBC1A2" w14:textId="13081259" w:rsidR="001E2D9A" w:rsidRDefault="001E2D9A" w:rsidP="00835F77">
      <w:pPr>
        <w:autoSpaceDE w:val="0"/>
        <w:autoSpaceDN w:val="0"/>
        <w:adjustRightInd w:val="0"/>
        <w:spacing w:before="100" w:beforeAutospacing="1" w:after="120"/>
        <w:jc w:val="both"/>
        <w:rPr>
          <w:rFonts w:ascii="Arial" w:hAnsi="Arial" w:cs="Arial"/>
          <w:b/>
          <w:bCs/>
          <w:sz w:val="24"/>
          <w:szCs w:val="24"/>
          <w:u w:val="single"/>
          <w:lang w:val="x-none"/>
        </w:rPr>
      </w:pPr>
      <w:r w:rsidRPr="001E2D9A">
        <w:rPr>
          <w:rFonts w:ascii="Arial" w:hAnsi="Arial" w:cs="Arial"/>
          <w:b/>
          <w:bCs/>
          <w:sz w:val="24"/>
          <w:szCs w:val="24"/>
          <w:u w:val="single"/>
          <w:lang w:val="x-none"/>
        </w:rPr>
        <w:lastRenderedPageBreak/>
        <w:t>Příloh</w:t>
      </w:r>
      <w:r>
        <w:rPr>
          <w:rFonts w:ascii="Arial" w:hAnsi="Arial" w:cs="Arial"/>
          <w:b/>
          <w:bCs/>
          <w:sz w:val="24"/>
          <w:szCs w:val="24"/>
          <w:u w:val="single"/>
        </w:rPr>
        <w:t>a</w:t>
      </w:r>
      <w:r w:rsidRPr="001E2D9A">
        <w:rPr>
          <w:rFonts w:ascii="Arial" w:hAnsi="Arial" w:cs="Arial"/>
          <w:b/>
          <w:bCs/>
          <w:sz w:val="24"/>
          <w:szCs w:val="24"/>
          <w:u w:val="single"/>
          <w:lang w:val="x-none"/>
        </w:rPr>
        <w:t xml:space="preserve"> č. 1 </w:t>
      </w:r>
      <w:r>
        <w:rPr>
          <w:rFonts w:ascii="Arial" w:hAnsi="Arial" w:cs="Arial"/>
          <w:b/>
          <w:bCs/>
          <w:sz w:val="24"/>
          <w:szCs w:val="24"/>
          <w:u w:val="single"/>
        </w:rPr>
        <w:t>Specifikace</w:t>
      </w:r>
      <w:r w:rsidRPr="001E2D9A">
        <w:rPr>
          <w:rFonts w:ascii="Arial" w:hAnsi="Arial" w:cs="Arial"/>
          <w:b/>
          <w:bCs/>
          <w:sz w:val="24"/>
          <w:szCs w:val="24"/>
          <w:u w:val="single"/>
          <w:lang w:val="x-none"/>
        </w:rPr>
        <w:t xml:space="preserve"> díla</w:t>
      </w:r>
    </w:p>
    <w:p w14:paraId="143E4A19" w14:textId="77777777" w:rsidR="001E2D9A" w:rsidRDefault="001E2D9A" w:rsidP="001E2D9A">
      <w:pPr>
        <w:pStyle w:val="Default"/>
        <w:rPr>
          <w:color w:val="auto"/>
          <w:highlight w:val="yellow"/>
        </w:rPr>
      </w:pPr>
    </w:p>
    <w:p w14:paraId="34AD62F2" w14:textId="77777777" w:rsidR="001E2D9A" w:rsidRPr="00114200" w:rsidRDefault="001E2D9A" w:rsidP="00AE4C6D">
      <w:pPr>
        <w:pStyle w:val="Default"/>
        <w:spacing w:after="120" w:line="276" w:lineRule="auto"/>
        <w:rPr>
          <w:color w:val="auto"/>
          <w:highlight w:val="yellow"/>
        </w:rPr>
      </w:pPr>
      <w:r w:rsidRPr="00114200">
        <w:rPr>
          <w:b/>
          <w:sz w:val="22"/>
          <w:szCs w:val="22"/>
        </w:rPr>
        <w:t xml:space="preserve">Polní cesta </w:t>
      </w:r>
      <w:r>
        <w:rPr>
          <w:b/>
          <w:sz w:val="22"/>
          <w:szCs w:val="22"/>
        </w:rPr>
        <w:t>VPC1a</w:t>
      </w:r>
      <w:r w:rsidRPr="00114200">
        <w:rPr>
          <w:b/>
          <w:sz w:val="22"/>
          <w:szCs w:val="22"/>
        </w:rPr>
        <w:t xml:space="preserve"> v k.ú. </w:t>
      </w:r>
      <w:r>
        <w:rPr>
          <w:b/>
          <w:sz w:val="22"/>
          <w:szCs w:val="22"/>
        </w:rPr>
        <w:t>Habrovany u Řehlovic</w:t>
      </w:r>
    </w:p>
    <w:p w14:paraId="7AB9AACA" w14:textId="77777777" w:rsidR="001E2D9A" w:rsidRPr="00A0174B" w:rsidRDefault="001E2D9A" w:rsidP="00AE4C6D">
      <w:pPr>
        <w:pStyle w:val="Default"/>
        <w:spacing w:line="276" w:lineRule="auto"/>
        <w:jc w:val="both"/>
        <w:rPr>
          <w:rFonts w:eastAsiaTheme="minorEastAsia"/>
          <w:color w:val="auto"/>
          <w:sz w:val="22"/>
          <w:szCs w:val="22"/>
        </w:rPr>
      </w:pPr>
      <w:r w:rsidRPr="00AE0ECE">
        <w:rPr>
          <w:rFonts w:eastAsiaTheme="minorEastAsia"/>
          <w:color w:val="auto"/>
          <w:sz w:val="22"/>
          <w:szCs w:val="22"/>
        </w:rPr>
        <w:t>Vedlejší polní cesta</w:t>
      </w:r>
      <w:r>
        <w:rPr>
          <w:rFonts w:eastAsiaTheme="minorEastAsia"/>
          <w:color w:val="auto"/>
          <w:sz w:val="22"/>
          <w:szCs w:val="22"/>
        </w:rPr>
        <w:t xml:space="preserve"> k </w:t>
      </w:r>
      <w:r w:rsidRPr="00AE0ECE">
        <w:rPr>
          <w:rFonts w:eastAsiaTheme="minorEastAsia"/>
          <w:color w:val="auto"/>
          <w:sz w:val="22"/>
          <w:szCs w:val="22"/>
        </w:rPr>
        <w:t>rekonstr</w:t>
      </w:r>
      <w:r>
        <w:rPr>
          <w:rFonts w:eastAsiaTheme="minorEastAsia"/>
          <w:color w:val="auto"/>
          <w:sz w:val="22"/>
          <w:szCs w:val="22"/>
        </w:rPr>
        <w:t>ukci</w:t>
      </w:r>
      <w:r w:rsidRPr="00AE0ECE">
        <w:rPr>
          <w:rFonts w:eastAsiaTheme="minorEastAsia"/>
          <w:color w:val="auto"/>
          <w:sz w:val="22"/>
          <w:szCs w:val="22"/>
        </w:rPr>
        <w:t xml:space="preserve"> v délce 210 m</w:t>
      </w:r>
      <w:r>
        <w:rPr>
          <w:rFonts w:eastAsiaTheme="minorEastAsia"/>
          <w:color w:val="auto"/>
          <w:sz w:val="22"/>
          <w:szCs w:val="22"/>
        </w:rPr>
        <w:t>. N</w:t>
      </w:r>
      <w:r w:rsidRPr="00AE0ECE">
        <w:rPr>
          <w:rFonts w:eastAsiaTheme="minorEastAsia"/>
          <w:color w:val="auto"/>
          <w:sz w:val="22"/>
          <w:szCs w:val="22"/>
        </w:rPr>
        <w:t>ávrhov</w:t>
      </w:r>
      <w:r>
        <w:rPr>
          <w:rFonts w:eastAsiaTheme="minorEastAsia"/>
          <w:color w:val="auto"/>
          <w:sz w:val="22"/>
          <w:szCs w:val="22"/>
        </w:rPr>
        <w:t>á</w:t>
      </w:r>
      <w:r w:rsidRPr="00AE0ECE">
        <w:rPr>
          <w:rFonts w:eastAsiaTheme="minorEastAsia"/>
          <w:color w:val="auto"/>
          <w:sz w:val="22"/>
          <w:szCs w:val="22"/>
        </w:rPr>
        <w:t xml:space="preserve"> kategori</w:t>
      </w:r>
      <w:r>
        <w:rPr>
          <w:rFonts w:eastAsiaTheme="minorEastAsia"/>
          <w:color w:val="auto"/>
          <w:sz w:val="22"/>
          <w:szCs w:val="22"/>
        </w:rPr>
        <w:t>e</w:t>
      </w:r>
      <w:r w:rsidRPr="00AE0ECE">
        <w:rPr>
          <w:rFonts w:eastAsiaTheme="minorEastAsia"/>
          <w:color w:val="auto"/>
          <w:sz w:val="22"/>
          <w:szCs w:val="22"/>
        </w:rPr>
        <w:t xml:space="preserve"> P4,0/30</w:t>
      </w:r>
      <w:r>
        <w:rPr>
          <w:rFonts w:eastAsiaTheme="minorEastAsia"/>
          <w:color w:val="auto"/>
          <w:sz w:val="22"/>
          <w:szCs w:val="22"/>
        </w:rPr>
        <w:t xml:space="preserve"> (</w:t>
      </w:r>
      <w:r w:rsidRPr="00AE0ECE">
        <w:rPr>
          <w:rFonts w:eastAsiaTheme="minorEastAsia"/>
          <w:color w:val="auto"/>
          <w:sz w:val="22"/>
          <w:szCs w:val="22"/>
        </w:rPr>
        <w:t>šířk</w:t>
      </w:r>
      <w:r>
        <w:rPr>
          <w:rFonts w:eastAsiaTheme="minorEastAsia"/>
          <w:color w:val="auto"/>
          <w:sz w:val="22"/>
          <w:szCs w:val="22"/>
        </w:rPr>
        <w:t>a</w:t>
      </w:r>
      <w:r w:rsidRPr="00AE0ECE">
        <w:rPr>
          <w:rFonts w:eastAsiaTheme="minorEastAsia"/>
          <w:color w:val="auto"/>
          <w:sz w:val="22"/>
          <w:szCs w:val="22"/>
        </w:rPr>
        <w:t xml:space="preserve"> vozovky 3,0 m</w:t>
      </w:r>
      <w:r>
        <w:rPr>
          <w:rFonts w:eastAsiaTheme="minorEastAsia"/>
          <w:color w:val="auto"/>
          <w:sz w:val="22"/>
          <w:szCs w:val="22"/>
        </w:rPr>
        <w:t xml:space="preserve">, </w:t>
      </w:r>
      <w:r w:rsidRPr="00AE0ECE">
        <w:rPr>
          <w:rFonts w:eastAsiaTheme="minorEastAsia"/>
          <w:color w:val="auto"/>
          <w:sz w:val="22"/>
          <w:szCs w:val="22"/>
        </w:rPr>
        <w:t>nezpevněn</w:t>
      </w:r>
      <w:r>
        <w:rPr>
          <w:rFonts w:eastAsiaTheme="minorEastAsia"/>
          <w:color w:val="auto"/>
          <w:sz w:val="22"/>
          <w:szCs w:val="22"/>
        </w:rPr>
        <w:t>é</w:t>
      </w:r>
      <w:r w:rsidRPr="00AE0ECE">
        <w:rPr>
          <w:rFonts w:eastAsiaTheme="minorEastAsia"/>
          <w:color w:val="auto"/>
          <w:sz w:val="22"/>
          <w:szCs w:val="22"/>
        </w:rPr>
        <w:t xml:space="preserve"> krajnice šířky 0,5 m</w:t>
      </w:r>
      <w:r>
        <w:rPr>
          <w:rFonts w:eastAsiaTheme="minorEastAsia"/>
          <w:color w:val="auto"/>
          <w:sz w:val="22"/>
          <w:szCs w:val="22"/>
        </w:rPr>
        <w:t>), bez navržených výhyben v celé trase. N</w:t>
      </w:r>
      <w:r w:rsidRPr="00FF3D41">
        <w:rPr>
          <w:rFonts w:eastAsiaTheme="minorEastAsia"/>
          <w:color w:val="auto"/>
          <w:sz w:val="22"/>
          <w:szCs w:val="22"/>
        </w:rPr>
        <w:t>ávrhov</w:t>
      </w:r>
      <w:r>
        <w:rPr>
          <w:rFonts w:eastAsiaTheme="minorEastAsia"/>
          <w:color w:val="auto"/>
          <w:sz w:val="22"/>
          <w:szCs w:val="22"/>
        </w:rPr>
        <w:t>á</w:t>
      </w:r>
      <w:r w:rsidRPr="00FF3D41">
        <w:rPr>
          <w:rFonts w:eastAsiaTheme="minorEastAsia"/>
          <w:color w:val="auto"/>
          <w:sz w:val="22"/>
          <w:szCs w:val="22"/>
        </w:rPr>
        <w:t xml:space="preserve"> úroveň porušení D2, tříd</w:t>
      </w:r>
      <w:r>
        <w:rPr>
          <w:rFonts w:eastAsiaTheme="minorEastAsia"/>
          <w:color w:val="auto"/>
          <w:sz w:val="22"/>
          <w:szCs w:val="22"/>
        </w:rPr>
        <w:t xml:space="preserve">a </w:t>
      </w:r>
      <w:r w:rsidRPr="00FF3D41">
        <w:rPr>
          <w:rFonts w:eastAsiaTheme="minorEastAsia"/>
          <w:color w:val="auto"/>
          <w:sz w:val="22"/>
          <w:szCs w:val="22"/>
        </w:rPr>
        <w:t>dopravního zatížení VI dle TP Katalog vozovek polních cest (změna č. 2 z března 2011)</w:t>
      </w:r>
      <w:r>
        <w:rPr>
          <w:rFonts w:eastAsiaTheme="minorEastAsia"/>
          <w:color w:val="auto"/>
          <w:sz w:val="22"/>
          <w:szCs w:val="22"/>
        </w:rPr>
        <w:t>.</w:t>
      </w:r>
      <w:r w:rsidRPr="00FF3D41">
        <w:rPr>
          <w:rFonts w:eastAsiaTheme="minorEastAsia"/>
          <w:color w:val="auto"/>
          <w:sz w:val="22"/>
          <w:szCs w:val="22"/>
        </w:rPr>
        <w:t xml:space="preserve"> </w:t>
      </w:r>
      <w:r>
        <w:rPr>
          <w:rFonts w:eastAsiaTheme="minorEastAsia"/>
          <w:color w:val="auto"/>
          <w:sz w:val="22"/>
          <w:szCs w:val="22"/>
        </w:rPr>
        <w:t>K</w:t>
      </w:r>
      <w:r w:rsidRPr="00FF3D41">
        <w:rPr>
          <w:rFonts w:eastAsiaTheme="minorEastAsia"/>
          <w:color w:val="auto"/>
          <w:sz w:val="22"/>
          <w:szCs w:val="22"/>
        </w:rPr>
        <w:t>ryt</w:t>
      </w:r>
      <w:r>
        <w:rPr>
          <w:rFonts w:eastAsiaTheme="minorEastAsia"/>
          <w:color w:val="auto"/>
          <w:sz w:val="22"/>
          <w:szCs w:val="22"/>
        </w:rPr>
        <w:t xml:space="preserve"> vozovky je navržen</w:t>
      </w:r>
      <w:r w:rsidRPr="00FF3D41">
        <w:rPr>
          <w:rFonts w:eastAsiaTheme="minorEastAsia"/>
          <w:color w:val="auto"/>
          <w:sz w:val="22"/>
          <w:szCs w:val="22"/>
        </w:rPr>
        <w:t xml:space="preserve"> z</w:t>
      </w:r>
      <w:r>
        <w:rPr>
          <w:rFonts w:eastAsiaTheme="minorEastAsia"/>
          <w:color w:val="auto"/>
          <w:sz w:val="22"/>
          <w:szCs w:val="22"/>
        </w:rPr>
        <w:t xml:space="preserve"> </w:t>
      </w:r>
      <w:r w:rsidRPr="00FF3D41">
        <w:rPr>
          <w:rFonts w:eastAsiaTheme="minorEastAsia"/>
          <w:color w:val="auto"/>
          <w:sz w:val="22"/>
          <w:szCs w:val="22"/>
        </w:rPr>
        <w:t>penetračního makadamu a nestmelený</w:t>
      </w:r>
      <w:r>
        <w:rPr>
          <w:rFonts w:eastAsiaTheme="minorEastAsia"/>
          <w:color w:val="auto"/>
          <w:sz w:val="22"/>
          <w:szCs w:val="22"/>
        </w:rPr>
        <w:t>ch</w:t>
      </w:r>
      <w:r w:rsidRPr="00FF3D41">
        <w:rPr>
          <w:rFonts w:eastAsiaTheme="minorEastAsia"/>
          <w:color w:val="auto"/>
          <w:sz w:val="22"/>
          <w:szCs w:val="22"/>
        </w:rPr>
        <w:t xml:space="preserve"> podkladní</w:t>
      </w:r>
      <w:r>
        <w:rPr>
          <w:rFonts w:eastAsiaTheme="minorEastAsia"/>
          <w:color w:val="auto"/>
          <w:sz w:val="22"/>
          <w:szCs w:val="22"/>
        </w:rPr>
        <w:t>ch</w:t>
      </w:r>
      <w:r w:rsidRPr="00FF3D41">
        <w:rPr>
          <w:rFonts w:eastAsiaTheme="minorEastAsia"/>
          <w:color w:val="auto"/>
          <w:sz w:val="22"/>
          <w:szCs w:val="22"/>
        </w:rPr>
        <w:t xml:space="preserve"> vrst</w:t>
      </w:r>
      <w:r>
        <w:rPr>
          <w:rFonts w:eastAsiaTheme="minorEastAsia"/>
          <w:color w:val="auto"/>
          <w:sz w:val="22"/>
          <w:szCs w:val="22"/>
        </w:rPr>
        <w:t>ev</w:t>
      </w:r>
      <w:r w:rsidRPr="00FF3D41">
        <w:rPr>
          <w:rFonts w:eastAsiaTheme="minorEastAsia"/>
          <w:color w:val="auto"/>
          <w:sz w:val="22"/>
          <w:szCs w:val="22"/>
        </w:rPr>
        <w:t xml:space="preserve"> ze štěrkodrti</w:t>
      </w:r>
      <w:r>
        <w:rPr>
          <w:rFonts w:eastAsiaTheme="minorEastAsia"/>
          <w:color w:val="auto"/>
          <w:sz w:val="22"/>
          <w:szCs w:val="22"/>
        </w:rPr>
        <w:t>,</w:t>
      </w:r>
      <w:r w:rsidRPr="007054BA">
        <w:rPr>
          <w:rFonts w:eastAsiaTheme="minorEastAsia"/>
          <w:color w:val="auto"/>
          <w:sz w:val="22"/>
          <w:szCs w:val="22"/>
        </w:rPr>
        <w:t xml:space="preserve"> </w:t>
      </w:r>
      <w:r>
        <w:rPr>
          <w:rFonts w:eastAsiaTheme="minorEastAsia"/>
          <w:color w:val="auto"/>
          <w:sz w:val="22"/>
          <w:szCs w:val="22"/>
        </w:rPr>
        <w:t>n</w:t>
      </w:r>
      <w:r w:rsidRPr="007054BA">
        <w:rPr>
          <w:rFonts w:eastAsiaTheme="minorEastAsia"/>
          <w:color w:val="auto"/>
          <w:sz w:val="22"/>
          <w:szCs w:val="22"/>
        </w:rPr>
        <w:t xml:space="preserve">ezpevněné krajnice </w:t>
      </w:r>
      <w:r>
        <w:rPr>
          <w:rFonts w:eastAsiaTheme="minorEastAsia"/>
          <w:color w:val="auto"/>
          <w:sz w:val="22"/>
          <w:szCs w:val="22"/>
        </w:rPr>
        <w:t xml:space="preserve">jsou navrženy </w:t>
      </w:r>
      <w:r w:rsidRPr="007054BA">
        <w:rPr>
          <w:rFonts w:eastAsiaTheme="minorEastAsia"/>
          <w:color w:val="auto"/>
          <w:sz w:val="22"/>
          <w:szCs w:val="22"/>
        </w:rPr>
        <w:t>z drceného kameniva</w:t>
      </w:r>
      <w:r w:rsidRPr="00FF3D41">
        <w:rPr>
          <w:rFonts w:eastAsiaTheme="minorEastAsia"/>
          <w:color w:val="auto"/>
          <w:sz w:val="22"/>
          <w:szCs w:val="22"/>
        </w:rPr>
        <w:t xml:space="preserve">. Sjezdy (mimo napojení vedlejších polních cest) </w:t>
      </w:r>
      <w:r>
        <w:rPr>
          <w:rFonts w:eastAsiaTheme="minorEastAsia"/>
          <w:color w:val="auto"/>
          <w:sz w:val="22"/>
          <w:szCs w:val="22"/>
        </w:rPr>
        <w:t>jsou navrženy</w:t>
      </w:r>
      <w:r w:rsidRPr="00FF3D41">
        <w:rPr>
          <w:rFonts w:eastAsiaTheme="minorEastAsia"/>
          <w:color w:val="auto"/>
          <w:sz w:val="22"/>
          <w:szCs w:val="22"/>
        </w:rPr>
        <w:t xml:space="preserve"> s krycí vrstvou z</w:t>
      </w:r>
      <w:r>
        <w:rPr>
          <w:rFonts w:eastAsiaTheme="minorEastAsia"/>
          <w:color w:val="auto"/>
          <w:sz w:val="22"/>
          <w:szCs w:val="22"/>
        </w:rPr>
        <w:t xml:space="preserve"> </w:t>
      </w:r>
      <w:r w:rsidRPr="00FF3D41">
        <w:rPr>
          <w:rFonts w:eastAsiaTheme="minorEastAsia"/>
          <w:color w:val="auto"/>
          <w:sz w:val="22"/>
          <w:szCs w:val="22"/>
        </w:rPr>
        <w:t>hrubého drceného kameniva 32/63 a ochrannou vrstvou ze štěrkodrti.</w:t>
      </w:r>
      <w:r>
        <w:rPr>
          <w:rFonts w:eastAsiaTheme="minorEastAsia"/>
          <w:color w:val="auto"/>
          <w:sz w:val="22"/>
          <w:szCs w:val="22"/>
        </w:rPr>
        <w:t xml:space="preserve"> S</w:t>
      </w:r>
      <w:r w:rsidRPr="007054BA">
        <w:rPr>
          <w:rFonts w:eastAsiaTheme="minorEastAsia"/>
          <w:color w:val="auto"/>
          <w:sz w:val="22"/>
          <w:szCs w:val="22"/>
        </w:rPr>
        <w:t>vahy tělesa PC</w:t>
      </w:r>
      <w:r>
        <w:rPr>
          <w:rFonts w:eastAsiaTheme="minorEastAsia"/>
          <w:color w:val="auto"/>
          <w:sz w:val="22"/>
          <w:szCs w:val="22"/>
        </w:rPr>
        <w:t xml:space="preserve"> </w:t>
      </w:r>
      <w:r w:rsidRPr="0050363F">
        <w:rPr>
          <w:rFonts w:eastAsiaTheme="minorEastAsia"/>
          <w:color w:val="auto"/>
          <w:sz w:val="22"/>
          <w:szCs w:val="22"/>
        </w:rPr>
        <w:t>v náspu i zářezu</w:t>
      </w:r>
      <w:r>
        <w:rPr>
          <w:rFonts w:eastAsiaTheme="minorEastAsia"/>
          <w:color w:val="auto"/>
          <w:sz w:val="22"/>
          <w:szCs w:val="22"/>
        </w:rPr>
        <w:t xml:space="preserve"> budou </w:t>
      </w:r>
      <w:r w:rsidRPr="007054BA">
        <w:rPr>
          <w:rFonts w:eastAsiaTheme="minorEastAsia"/>
          <w:color w:val="auto"/>
          <w:sz w:val="22"/>
          <w:szCs w:val="22"/>
        </w:rPr>
        <w:t>ohumusovány a osety travní směsí</w:t>
      </w:r>
      <w:r>
        <w:rPr>
          <w:rFonts w:eastAsiaTheme="minorEastAsia"/>
          <w:color w:val="auto"/>
          <w:sz w:val="22"/>
          <w:szCs w:val="22"/>
        </w:rPr>
        <w:t xml:space="preserve">. </w:t>
      </w:r>
      <w:r w:rsidRPr="007054BA">
        <w:rPr>
          <w:rFonts w:eastAsiaTheme="minorEastAsia"/>
          <w:color w:val="auto"/>
          <w:sz w:val="22"/>
          <w:szCs w:val="22"/>
        </w:rPr>
        <w:t>Vozovka je odvodněna příčným a podélným sklonem do okolního zatravněného terénu.</w:t>
      </w:r>
      <w:r>
        <w:rPr>
          <w:rFonts w:eastAsiaTheme="minorEastAsia"/>
          <w:color w:val="auto"/>
          <w:sz w:val="22"/>
          <w:szCs w:val="22"/>
        </w:rPr>
        <w:t xml:space="preserve"> </w:t>
      </w:r>
      <w:r w:rsidRPr="00A0174B">
        <w:rPr>
          <w:rFonts w:eastAsiaTheme="minorEastAsia"/>
          <w:color w:val="auto"/>
          <w:sz w:val="22"/>
          <w:szCs w:val="22"/>
        </w:rPr>
        <w:t>Zemní</w:t>
      </w:r>
      <w:r>
        <w:rPr>
          <w:rFonts w:eastAsiaTheme="minorEastAsia"/>
          <w:color w:val="auto"/>
          <w:sz w:val="22"/>
          <w:szCs w:val="22"/>
        </w:rPr>
        <w:t xml:space="preserve"> </w:t>
      </w:r>
      <w:r w:rsidRPr="00A0174B">
        <w:rPr>
          <w:rFonts w:eastAsiaTheme="minorEastAsia"/>
          <w:color w:val="auto"/>
          <w:sz w:val="22"/>
          <w:szCs w:val="22"/>
        </w:rPr>
        <w:t>pláň je odvodněn</w:t>
      </w:r>
      <w:r>
        <w:rPr>
          <w:rFonts w:eastAsiaTheme="minorEastAsia"/>
          <w:color w:val="auto"/>
          <w:sz w:val="22"/>
          <w:szCs w:val="22"/>
        </w:rPr>
        <w:t>a</w:t>
      </w:r>
      <w:r w:rsidRPr="00A0174B">
        <w:rPr>
          <w:rFonts w:eastAsiaTheme="minorEastAsia"/>
          <w:color w:val="auto"/>
          <w:sz w:val="22"/>
          <w:szCs w:val="22"/>
        </w:rPr>
        <w:t xml:space="preserve"> podélnou drenáží</w:t>
      </w:r>
      <w:r>
        <w:rPr>
          <w:rFonts w:eastAsiaTheme="minorEastAsia"/>
          <w:color w:val="auto"/>
          <w:sz w:val="22"/>
          <w:szCs w:val="22"/>
        </w:rPr>
        <w:t xml:space="preserve"> z PP trub DN150 </w:t>
      </w:r>
      <w:r w:rsidRPr="00A0174B">
        <w:rPr>
          <w:rFonts w:eastAsiaTheme="minorEastAsia"/>
          <w:color w:val="auto"/>
          <w:sz w:val="22"/>
          <w:szCs w:val="22"/>
        </w:rPr>
        <w:t>vyústěn</w:t>
      </w:r>
      <w:r>
        <w:rPr>
          <w:rFonts w:eastAsiaTheme="minorEastAsia"/>
          <w:color w:val="auto"/>
          <w:sz w:val="22"/>
          <w:szCs w:val="22"/>
        </w:rPr>
        <w:t>ou</w:t>
      </w:r>
      <w:r w:rsidRPr="00A0174B">
        <w:rPr>
          <w:rFonts w:eastAsiaTheme="minorEastAsia"/>
          <w:color w:val="auto"/>
          <w:sz w:val="22"/>
          <w:szCs w:val="22"/>
        </w:rPr>
        <w:t xml:space="preserve"> do vsakovací jámy na konci úseku</w:t>
      </w:r>
      <w:r>
        <w:rPr>
          <w:rFonts w:eastAsiaTheme="minorEastAsia"/>
          <w:color w:val="auto"/>
          <w:sz w:val="22"/>
          <w:szCs w:val="22"/>
        </w:rPr>
        <w:t>. VPC1a kříží nadzemní a podzemní vedení NN.</w:t>
      </w:r>
    </w:p>
    <w:p w14:paraId="3FD9EF29" w14:textId="77777777" w:rsidR="001E2D9A" w:rsidRDefault="001E2D9A" w:rsidP="00AE4C6D">
      <w:pPr>
        <w:pStyle w:val="Default"/>
        <w:spacing w:line="276" w:lineRule="auto"/>
        <w:jc w:val="both"/>
        <w:rPr>
          <w:rFonts w:eastAsiaTheme="minorEastAsia"/>
          <w:color w:val="auto"/>
          <w:sz w:val="22"/>
          <w:szCs w:val="22"/>
          <w:highlight w:val="yellow"/>
        </w:rPr>
      </w:pPr>
      <w:r>
        <w:rPr>
          <w:rFonts w:eastAsiaTheme="minorEastAsia"/>
          <w:color w:val="auto"/>
          <w:sz w:val="22"/>
          <w:szCs w:val="22"/>
        </w:rPr>
        <w:t>VPC1a je v obci Habrovany napojena na</w:t>
      </w:r>
      <w:r w:rsidRPr="009F11DF">
        <w:rPr>
          <w:rFonts w:eastAsiaTheme="minorEastAsia"/>
          <w:color w:val="auto"/>
          <w:sz w:val="22"/>
          <w:szCs w:val="22"/>
        </w:rPr>
        <w:t xml:space="preserve"> </w:t>
      </w:r>
      <w:r>
        <w:rPr>
          <w:rFonts w:eastAsiaTheme="minorEastAsia"/>
          <w:color w:val="auto"/>
          <w:sz w:val="22"/>
          <w:szCs w:val="22"/>
        </w:rPr>
        <w:t xml:space="preserve">vedlejší </w:t>
      </w:r>
      <w:r w:rsidRPr="009F11DF">
        <w:rPr>
          <w:rFonts w:eastAsiaTheme="minorEastAsia"/>
          <w:color w:val="auto"/>
          <w:sz w:val="22"/>
          <w:szCs w:val="22"/>
        </w:rPr>
        <w:t>polní cest</w:t>
      </w:r>
      <w:r>
        <w:rPr>
          <w:rFonts w:eastAsiaTheme="minorEastAsia"/>
          <w:color w:val="auto"/>
          <w:sz w:val="22"/>
          <w:szCs w:val="22"/>
        </w:rPr>
        <w:t>u</w:t>
      </w:r>
      <w:r w:rsidRPr="009F11DF">
        <w:rPr>
          <w:rFonts w:eastAsiaTheme="minorEastAsia"/>
          <w:color w:val="auto"/>
          <w:sz w:val="22"/>
          <w:szCs w:val="22"/>
        </w:rPr>
        <w:t xml:space="preserve"> VPC3</w:t>
      </w:r>
      <w:r>
        <w:rPr>
          <w:rFonts w:eastAsiaTheme="minorEastAsia"/>
          <w:color w:val="auto"/>
          <w:sz w:val="22"/>
          <w:szCs w:val="22"/>
        </w:rPr>
        <w:t xml:space="preserve">, </w:t>
      </w:r>
      <w:r w:rsidRPr="0050666A">
        <w:rPr>
          <w:rFonts w:eastAsiaTheme="minorEastAsia"/>
          <w:color w:val="auto"/>
          <w:sz w:val="22"/>
          <w:szCs w:val="22"/>
        </w:rPr>
        <w:t>která je určena k rekonstrukci v rámci stejné projektové dokumentace a stejné akce jako</w:t>
      </w:r>
      <w:r>
        <w:rPr>
          <w:rFonts w:eastAsiaTheme="minorEastAsia"/>
          <w:color w:val="auto"/>
          <w:sz w:val="22"/>
          <w:szCs w:val="22"/>
        </w:rPr>
        <w:t xml:space="preserve"> VPC1a. </w:t>
      </w:r>
    </w:p>
    <w:p w14:paraId="26B8C167" w14:textId="77777777" w:rsidR="001E2D9A" w:rsidRDefault="001E2D9A" w:rsidP="00AE4C6D">
      <w:pPr>
        <w:pStyle w:val="Default"/>
        <w:spacing w:line="276" w:lineRule="auto"/>
        <w:jc w:val="both"/>
        <w:rPr>
          <w:rFonts w:eastAsiaTheme="minorEastAsia"/>
          <w:color w:val="auto"/>
          <w:sz w:val="22"/>
          <w:szCs w:val="22"/>
          <w:highlight w:val="yellow"/>
        </w:rPr>
      </w:pPr>
    </w:p>
    <w:p w14:paraId="18E0472A" w14:textId="77777777" w:rsidR="001E2D9A" w:rsidRPr="009F11DF" w:rsidRDefault="001E2D9A" w:rsidP="00AE4C6D">
      <w:pPr>
        <w:pStyle w:val="Default"/>
        <w:spacing w:line="276" w:lineRule="auto"/>
        <w:jc w:val="both"/>
        <w:rPr>
          <w:rFonts w:eastAsiaTheme="minorEastAsia"/>
          <w:color w:val="auto"/>
          <w:sz w:val="22"/>
          <w:szCs w:val="22"/>
        </w:rPr>
      </w:pPr>
      <w:r w:rsidRPr="009F11DF">
        <w:rPr>
          <w:rFonts w:eastAsiaTheme="minorEastAsia"/>
          <w:color w:val="auto"/>
          <w:sz w:val="22"/>
          <w:szCs w:val="22"/>
        </w:rPr>
        <w:t xml:space="preserve">Podrobněji </w:t>
      </w:r>
      <w:r>
        <w:rPr>
          <w:rFonts w:eastAsiaTheme="minorEastAsia"/>
          <w:color w:val="auto"/>
          <w:sz w:val="22"/>
          <w:szCs w:val="22"/>
        </w:rPr>
        <w:t xml:space="preserve">k VPC1a </w:t>
      </w:r>
      <w:r w:rsidRPr="009F11DF">
        <w:rPr>
          <w:rFonts w:eastAsiaTheme="minorEastAsia"/>
          <w:color w:val="auto"/>
          <w:sz w:val="22"/>
          <w:szCs w:val="22"/>
        </w:rPr>
        <w:t>viz projektová dokumentace.</w:t>
      </w:r>
    </w:p>
    <w:p w14:paraId="6F16D951" w14:textId="77777777" w:rsidR="001E2D9A" w:rsidRDefault="001E2D9A" w:rsidP="00AE4C6D">
      <w:pPr>
        <w:pStyle w:val="Default"/>
        <w:spacing w:line="276" w:lineRule="auto"/>
        <w:rPr>
          <w:rFonts w:eastAsiaTheme="minorEastAsia"/>
          <w:color w:val="auto"/>
          <w:sz w:val="22"/>
          <w:szCs w:val="22"/>
        </w:rPr>
      </w:pPr>
    </w:p>
    <w:p w14:paraId="5A9BE811" w14:textId="77777777" w:rsidR="001E2D9A" w:rsidRPr="00FA5C3F" w:rsidRDefault="001E2D9A" w:rsidP="00AE4C6D">
      <w:pPr>
        <w:pStyle w:val="Default"/>
        <w:spacing w:line="276" w:lineRule="auto"/>
        <w:rPr>
          <w:rFonts w:eastAsiaTheme="minorEastAsia"/>
          <w:color w:val="auto"/>
          <w:sz w:val="22"/>
          <w:szCs w:val="22"/>
        </w:rPr>
      </w:pPr>
    </w:p>
    <w:p w14:paraId="2A22C6E5" w14:textId="77777777" w:rsidR="001E2D9A" w:rsidRDefault="001E2D9A" w:rsidP="00AE4C6D">
      <w:pPr>
        <w:pStyle w:val="Default"/>
        <w:spacing w:after="120" w:line="276" w:lineRule="auto"/>
        <w:rPr>
          <w:color w:val="auto"/>
          <w:highlight w:val="yellow"/>
        </w:rPr>
      </w:pPr>
      <w:r w:rsidRPr="00114200">
        <w:rPr>
          <w:b/>
          <w:sz w:val="22"/>
          <w:szCs w:val="22"/>
        </w:rPr>
        <w:t xml:space="preserve">Polní cesta </w:t>
      </w:r>
      <w:r>
        <w:rPr>
          <w:b/>
          <w:sz w:val="22"/>
          <w:szCs w:val="22"/>
        </w:rPr>
        <w:t>VPC3</w:t>
      </w:r>
      <w:r w:rsidRPr="00114200">
        <w:rPr>
          <w:b/>
          <w:sz w:val="22"/>
          <w:szCs w:val="22"/>
        </w:rPr>
        <w:t xml:space="preserve"> v k.ú. </w:t>
      </w:r>
      <w:r>
        <w:rPr>
          <w:b/>
          <w:sz w:val="22"/>
          <w:szCs w:val="22"/>
        </w:rPr>
        <w:t>Habrovany u Řehlovic</w:t>
      </w:r>
    </w:p>
    <w:p w14:paraId="1334F631" w14:textId="77777777" w:rsidR="001E2D9A" w:rsidRPr="00350549" w:rsidRDefault="001E2D9A" w:rsidP="00AE4C6D">
      <w:pPr>
        <w:pStyle w:val="Default"/>
        <w:spacing w:line="276" w:lineRule="auto"/>
        <w:jc w:val="both"/>
        <w:rPr>
          <w:rFonts w:eastAsiaTheme="minorEastAsia"/>
          <w:color w:val="auto"/>
          <w:sz w:val="22"/>
          <w:szCs w:val="22"/>
        </w:rPr>
      </w:pPr>
      <w:r w:rsidRPr="00AE0ECE">
        <w:rPr>
          <w:rFonts w:eastAsiaTheme="minorEastAsia"/>
          <w:color w:val="auto"/>
          <w:sz w:val="22"/>
          <w:szCs w:val="22"/>
        </w:rPr>
        <w:t>Vedlejší polní cesta</w:t>
      </w:r>
      <w:r>
        <w:rPr>
          <w:rFonts w:eastAsiaTheme="minorEastAsia"/>
          <w:color w:val="auto"/>
          <w:sz w:val="22"/>
          <w:szCs w:val="22"/>
        </w:rPr>
        <w:t xml:space="preserve"> k </w:t>
      </w:r>
      <w:r w:rsidRPr="00AE0ECE">
        <w:rPr>
          <w:rFonts w:eastAsiaTheme="minorEastAsia"/>
          <w:color w:val="auto"/>
          <w:sz w:val="22"/>
          <w:szCs w:val="22"/>
        </w:rPr>
        <w:t>rekonstr</w:t>
      </w:r>
      <w:r>
        <w:rPr>
          <w:rFonts w:eastAsiaTheme="minorEastAsia"/>
          <w:color w:val="auto"/>
          <w:sz w:val="22"/>
          <w:szCs w:val="22"/>
        </w:rPr>
        <w:t>ukci</w:t>
      </w:r>
      <w:r w:rsidRPr="00AE0ECE">
        <w:rPr>
          <w:rFonts w:eastAsiaTheme="minorEastAsia"/>
          <w:color w:val="auto"/>
          <w:sz w:val="22"/>
          <w:szCs w:val="22"/>
        </w:rPr>
        <w:t xml:space="preserve"> v délce </w:t>
      </w:r>
      <w:r>
        <w:rPr>
          <w:rFonts w:eastAsiaTheme="minorEastAsia"/>
          <w:color w:val="auto"/>
          <w:sz w:val="22"/>
          <w:szCs w:val="22"/>
        </w:rPr>
        <w:t>1367</w:t>
      </w:r>
      <w:r w:rsidRPr="00AE0ECE">
        <w:rPr>
          <w:rFonts w:eastAsiaTheme="minorEastAsia"/>
          <w:color w:val="auto"/>
          <w:sz w:val="22"/>
          <w:szCs w:val="22"/>
        </w:rPr>
        <w:t xml:space="preserve"> m</w:t>
      </w:r>
      <w:r>
        <w:rPr>
          <w:rFonts w:eastAsiaTheme="minorEastAsia"/>
          <w:color w:val="auto"/>
          <w:sz w:val="22"/>
          <w:szCs w:val="22"/>
        </w:rPr>
        <w:t>. N</w:t>
      </w:r>
      <w:r w:rsidRPr="00AE0ECE">
        <w:rPr>
          <w:rFonts w:eastAsiaTheme="minorEastAsia"/>
          <w:color w:val="auto"/>
          <w:sz w:val="22"/>
          <w:szCs w:val="22"/>
        </w:rPr>
        <w:t>ávrhov</w:t>
      </w:r>
      <w:r>
        <w:rPr>
          <w:rFonts w:eastAsiaTheme="minorEastAsia"/>
          <w:color w:val="auto"/>
          <w:sz w:val="22"/>
          <w:szCs w:val="22"/>
        </w:rPr>
        <w:t>á</w:t>
      </w:r>
      <w:r w:rsidRPr="00AE0ECE">
        <w:rPr>
          <w:rFonts w:eastAsiaTheme="minorEastAsia"/>
          <w:color w:val="auto"/>
          <w:sz w:val="22"/>
          <w:szCs w:val="22"/>
        </w:rPr>
        <w:t xml:space="preserve"> kategori</w:t>
      </w:r>
      <w:r>
        <w:rPr>
          <w:rFonts w:eastAsiaTheme="minorEastAsia"/>
          <w:color w:val="auto"/>
          <w:sz w:val="22"/>
          <w:szCs w:val="22"/>
        </w:rPr>
        <w:t>e</w:t>
      </w:r>
      <w:r w:rsidRPr="00AE0ECE">
        <w:rPr>
          <w:rFonts w:eastAsiaTheme="minorEastAsia"/>
          <w:color w:val="auto"/>
          <w:sz w:val="22"/>
          <w:szCs w:val="22"/>
        </w:rPr>
        <w:t xml:space="preserve"> P4,0/30</w:t>
      </w:r>
      <w:r>
        <w:rPr>
          <w:rFonts w:eastAsiaTheme="minorEastAsia"/>
          <w:color w:val="auto"/>
          <w:sz w:val="22"/>
          <w:szCs w:val="22"/>
        </w:rPr>
        <w:t xml:space="preserve"> (</w:t>
      </w:r>
      <w:r w:rsidRPr="00AE0ECE">
        <w:rPr>
          <w:rFonts w:eastAsiaTheme="minorEastAsia"/>
          <w:color w:val="auto"/>
          <w:sz w:val="22"/>
          <w:szCs w:val="22"/>
        </w:rPr>
        <w:t>šířk</w:t>
      </w:r>
      <w:r>
        <w:rPr>
          <w:rFonts w:eastAsiaTheme="minorEastAsia"/>
          <w:color w:val="auto"/>
          <w:sz w:val="22"/>
          <w:szCs w:val="22"/>
        </w:rPr>
        <w:t>a</w:t>
      </w:r>
      <w:r w:rsidRPr="00AE0ECE">
        <w:rPr>
          <w:rFonts w:eastAsiaTheme="minorEastAsia"/>
          <w:color w:val="auto"/>
          <w:sz w:val="22"/>
          <w:szCs w:val="22"/>
        </w:rPr>
        <w:t xml:space="preserve"> vozovky 3,0 m</w:t>
      </w:r>
      <w:r>
        <w:rPr>
          <w:rFonts w:eastAsiaTheme="minorEastAsia"/>
          <w:color w:val="auto"/>
          <w:sz w:val="22"/>
          <w:szCs w:val="22"/>
        </w:rPr>
        <w:t xml:space="preserve">, </w:t>
      </w:r>
      <w:r w:rsidRPr="00AE0ECE">
        <w:rPr>
          <w:rFonts w:eastAsiaTheme="minorEastAsia"/>
          <w:color w:val="auto"/>
          <w:sz w:val="22"/>
          <w:szCs w:val="22"/>
        </w:rPr>
        <w:t>nezpevněn</w:t>
      </w:r>
      <w:r>
        <w:rPr>
          <w:rFonts w:eastAsiaTheme="minorEastAsia"/>
          <w:color w:val="auto"/>
          <w:sz w:val="22"/>
          <w:szCs w:val="22"/>
        </w:rPr>
        <w:t>é</w:t>
      </w:r>
      <w:r w:rsidRPr="00AE0ECE">
        <w:rPr>
          <w:rFonts w:eastAsiaTheme="minorEastAsia"/>
          <w:color w:val="auto"/>
          <w:sz w:val="22"/>
          <w:szCs w:val="22"/>
        </w:rPr>
        <w:t xml:space="preserve"> krajnice šířky 0,5 m</w:t>
      </w:r>
      <w:r>
        <w:rPr>
          <w:rFonts w:eastAsiaTheme="minorEastAsia"/>
          <w:color w:val="auto"/>
          <w:sz w:val="22"/>
          <w:szCs w:val="22"/>
        </w:rPr>
        <w:t>), n</w:t>
      </w:r>
      <w:r w:rsidRPr="005370FF">
        <w:rPr>
          <w:rFonts w:eastAsiaTheme="minorEastAsia"/>
          <w:color w:val="auto"/>
          <w:sz w:val="22"/>
          <w:szCs w:val="22"/>
        </w:rPr>
        <w:t>a trase jsou navrženy tři výhybny</w:t>
      </w:r>
      <w:r>
        <w:rPr>
          <w:rFonts w:eastAsiaTheme="minorEastAsia"/>
          <w:color w:val="auto"/>
          <w:sz w:val="22"/>
          <w:szCs w:val="22"/>
        </w:rPr>
        <w:t>. N</w:t>
      </w:r>
      <w:r w:rsidRPr="00FF3D41">
        <w:rPr>
          <w:rFonts w:eastAsiaTheme="minorEastAsia"/>
          <w:color w:val="auto"/>
          <w:sz w:val="22"/>
          <w:szCs w:val="22"/>
        </w:rPr>
        <w:t>ávrhov</w:t>
      </w:r>
      <w:r>
        <w:rPr>
          <w:rFonts w:eastAsiaTheme="minorEastAsia"/>
          <w:color w:val="auto"/>
          <w:sz w:val="22"/>
          <w:szCs w:val="22"/>
        </w:rPr>
        <w:t>á</w:t>
      </w:r>
      <w:r w:rsidRPr="00FF3D41">
        <w:rPr>
          <w:rFonts w:eastAsiaTheme="minorEastAsia"/>
          <w:color w:val="auto"/>
          <w:sz w:val="22"/>
          <w:szCs w:val="22"/>
        </w:rPr>
        <w:t xml:space="preserve"> úroveň porušení D2, tříd</w:t>
      </w:r>
      <w:r>
        <w:rPr>
          <w:rFonts w:eastAsiaTheme="minorEastAsia"/>
          <w:color w:val="auto"/>
          <w:sz w:val="22"/>
          <w:szCs w:val="22"/>
        </w:rPr>
        <w:t xml:space="preserve">a </w:t>
      </w:r>
      <w:r w:rsidRPr="00FF3D41">
        <w:rPr>
          <w:rFonts w:eastAsiaTheme="minorEastAsia"/>
          <w:color w:val="auto"/>
          <w:sz w:val="22"/>
          <w:szCs w:val="22"/>
        </w:rPr>
        <w:t>dopravního zatížení VI dle TP Katalog vozovek polních cest (změna č. 2 z března 2011)</w:t>
      </w:r>
      <w:r>
        <w:rPr>
          <w:rFonts w:eastAsiaTheme="minorEastAsia"/>
          <w:color w:val="auto"/>
          <w:sz w:val="22"/>
          <w:szCs w:val="22"/>
        </w:rPr>
        <w:t>. K</w:t>
      </w:r>
      <w:r w:rsidRPr="00FF3D41">
        <w:rPr>
          <w:rFonts w:eastAsiaTheme="minorEastAsia"/>
          <w:color w:val="auto"/>
          <w:sz w:val="22"/>
          <w:szCs w:val="22"/>
        </w:rPr>
        <w:t>ryt</w:t>
      </w:r>
      <w:r>
        <w:rPr>
          <w:rFonts w:eastAsiaTheme="minorEastAsia"/>
          <w:color w:val="auto"/>
          <w:sz w:val="22"/>
          <w:szCs w:val="22"/>
        </w:rPr>
        <w:t xml:space="preserve"> vozovky je navržen </w:t>
      </w:r>
      <w:r w:rsidRPr="004B3E18">
        <w:rPr>
          <w:rFonts w:eastAsiaTheme="minorEastAsia"/>
          <w:color w:val="auto"/>
          <w:sz w:val="22"/>
          <w:szCs w:val="22"/>
        </w:rPr>
        <w:t>v úsecích km 0,000 – 0,230 a 1,340 – KÚ s asfaltobetonovým krytem a nestmelenými podkladními vrstvami ze štěrkodrti</w:t>
      </w:r>
      <w:r>
        <w:rPr>
          <w:rFonts w:eastAsiaTheme="minorEastAsia"/>
          <w:color w:val="auto"/>
          <w:sz w:val="22"/>
          <w:szCs w:val="22"/>
        </w:rPr>
        <w:t>,</w:t>
      </w:r>
      <w:r w:rsidRPr="004B3E18">
        <w:rPr>
          <w:rFonts w:eastAsiaTheme="minorEastAsia"/>
          <w:color w:val="auto"/>
          <w:sz w:val="22"/>
          <w:szCs w:val="22"/>
        </w:rPr>
        <w:t xml:space="preserve"> v úseku km 0,230 – 1,340 je</w:t>
      </w:r>
      <w:r>
        <w:rPr>
          <w:rFonts w:eastAsiaTheme="minorEastAsia"/>
          <w:color w:val="auto"/>
          <w:sz w:val="22"/>
          <w:szCs w:val="22"/>
        </w:rPr>
        <w:t xml:space="preserve"> </w:t>
      </w:r>
      <w:r w:rsidRPr="004B3E18">
        <w:rPr>
          <w:rFonts w:eastAsiaTheme="minorEastAsia"/>
          <w:color w:val="auto"/>
          <w:sz w:val="22"/>
          <w:szCs w:val="22"/>
        </w:rPr>
        <w:t>navržena konstrukce s krytem z penetračního makadamu a nestmelenými podkladními</w:t>
      </w:r>
      <w:r>
        <w:rPr>
          <w:rFonts w:eastAsiaTheme="minorEastAsia"/>
          <w:color w:val="auto"/>
          <w:sz w:val="22"/>
          <w:szCs w:val="22"/>
        </w:rPr>
        <w:t xml:space="preserve"> </w:t>
      </w:r>
      <w:r w:rsidRPr="004B3E18">
        <w:rPr>
          <w:rFonts w:eastAsiaTheme="minorEastAsia"/>
          <w:color w:val="auto"/>
          <w:sz w:val="22"/>
          <w:szCs w:val="22"/>
        </w:rPr>
        <w:t>vrstvami ze štěrkodrti.</w:t>
      </w:r>
      <w:r>
        <w:rPr>
          <w:rFonts w:eastAsiaTheme="minorEastAsia"/>
          <w:color w:val="auto"/>
          <w:sz w:val="22"/>
          <w:szCs w:val="22"/>
        </w:rPr>
        <w:t xml:space="preserve"> N</w:t>
      </w:r>
      <w:r w:rsidRPr="007054BA">
        <w:rPr>
          <w:rFonts w:eastAsiaTheme="minorEastAsia"/>
          <w:color w:val="auto"/>
          <w:sz w:val="22"/>
          <w:szCs w:val="22"/>
        </w:rPr>
        <w:t xml:space="preserve">ezpevněné krajnice </w:t>
      </w:r>
      <w:r>
        <w:rPr>
          <w:rFonts w:eastAsiaTheme="minorEastAsia"/>
          <w:color w:val="auto"/>
          <w:sz w:val="22"/>
          <w:szCs w:val="22"/>
        </w:rPr>
        <w:t xml:space="preserve">jsou navrženy </w:t>
      </w:r>
      <w:r w:rsidRPr="007054BA">
        <w:rPr>
          <w:rFonts w:eastAsiaTheme="minorEastAsia"/>
          <w:color w:val="auto"/>
          <w:sz w:val="22"/>
          <w:szCs w:val="22"/>
        </w:rPr>
        <w:t>z drceného kameniva</w:t>
      </w:r>
      <w:r>
        <w:rPr>
          <w:rFonts w:eastAsiaTheme="minorEastAsia"/>
          <w:color w:val="auto"/>
          <w:sz w:val="22"/>
          <w:szCs w:val="22"/>
        </w:rPr>
        <w:t xml:space="preserve">. </w:t>
      </w:r>
      <w:r w:rsidRPr="00FF3D41">
        <w:rPr>
          <w:rFonts w:eastAsiaTheme="minorEastAsia"/>
          <w:color w:val="auto"/>
          <w:sz w:val="22"/>
          <w:szCs w:val="22"/>
        </w:rPr>
        <w:t xml:space="preserve">Sjezdy (mimo napojení vedlejších polních cest) </w:t>
      </w:r>
      <w:r>
        <w:rPr>
          <w:rFonts w:eastAsiaTheme="minorEastAsia"/>
          <w:color w:val="auto"/>
          <w:sz w:val="22"/>
          <w:szCs w:val="22"/>
        </w:rPr>
        <w:t>jsou navrženy</w:t>
      </w:r>
      <w:r w:rsidRPr="00FF3D41">
        <w:rPr>
          <w:rFonts w:eastAsiaTheme="minorEastAsia"/>
          <w:color w:val="auto"/>
          <w:sz w:val="22"/>
          <w:szCs w:val="22"/>
        </w:rPr>
        <w:t xml:space="preserve"> s krycí vrstvou z</w:t>
      </w:r>
      <w:r>
        <w:rPr>
          <w:rFonts w:eastAsiaTheme="minorEastAsia"/>
          <w:color w:val="auto"/>
          <w:sz w:val="22"/>
          <w:szCs w:val="22"/>
        </w:rPr>
        <w:t xml:space="preserve"> </w:t>
      </w:r>
      <w:r w:rsidRPr="00FF3D41">
        <w:rPr>
          <w:rFonts w:eastAsiaTheme="minorEastAsia"/>
          <w:color w:val="auto"/>
          <w:sz w:val="22"/>
          <w:szCs w:val="22"/>
        </w:rPr>
        <w:t>hrubého drceného kameniva 32/63 a ochrannou vrstvou ze štěrkodrti.</w:t>
      </w:r>
      <w:r>
        <w:rPr>
          <w:rFonts w:eastAsiaTheme="minorEastAsia"/>
          <w:color w:val="auto"/>
          <w:sz w:val="22"/>
          <w:szCs w:val="22"/>
        </w:rPr>
        <w:t xml:space="preserve"> S</w:t>
      </w:r>
      <w:r w:rsidRPr="007054BA">
        <w:rPr>
          <w:rFonts w:eastAsiaTheme="minorEastAsia"/>
          <w:color w:val="auto"/>
          <w:sz w:val="22"/>
          <w:szCs w:val="22"/>
        </w:rPr>
        <w:t>vahy tělesa PC</w:t>
      </w:r>
      <w:r>
        <w:rPr>
          <w:rFonts w:eastAsiaTheme="minorEastAsia"/>
          <w:color w:val="auto"/>
          <w:sz w:val="22"/>
          <w:szCs w:val="22"/>
        </w:rPr>
        <w:t xml:space="preserve"> </w:t>
      </w:r>
      <w:r w:rsidRPr="0050363F">
        <w:rPr>
          <w:rFonts w:eastAsiaTheme="minorEastAsia"/>
          <w:color w:val="auto"/>
          <w:sz w:val="22"/>
          <w:szCs w:val="22"/>
        </w:rPr>
        <w:t>v náspu i zářezu</w:t>
      </w:r>
      <w:r>
        <w:rPr>
          <w:rFonts w:eastAsiaTheme="minorEastAsia"/>
          <w:color w:val="auto"/>
          <w:sz w:val="22"/>
          <w:szCs w:val="22"/>
        </w:rPr>
        <w:t xml:space="preserve"> budou </w:t>
      </w:r>
      <w:r w:rsidRPr="007054BA">
        <w:rPr>
          <w:rFonts w:eastAsiaTheme="minorEastAsia"/>
          <w:color w:val="auto"/>
          <w:sz w:val="22"/>
          <w:szCs w:val="22"/>
        </w:rPr>
        <w:t xml:space="preserve">ohumusovány a osety travní </w:t>
      </w:r>
      <w:r w:rsidRPr="00350549">
        <w:rPr>
          <w:rFonts w:eastAsiaTheme="minorEastAsia"/>
          <w:color w:val="auto"/>
          <w:sz w:val="22"/>
          <w:szCs w:val="22"/>
        </w:rPr>
        <w:t>směsí</w:t>
      </w:r>
      <w:r w:rsidRPr="00CF305D">
        <w:rPr>
          <w:rFonts w:eastAsiaTheme="minorEastAsia"/>
          <w:color w:val="auto"/>
          <w:sz w:val="22"/>
          <w:szCs w:val="22"/>
        </w:rPr>
        <w:t>.</w:t>
      </w:r>
      <w:r>
        <w:rPr>
          <w:rFonts w:eastAsiaTheme="minorEastAsia"/>
          <w:color w:val="auto"/>
          <w:sz w:val="22"/>
          <w:szCs w:val="22"/>
        </w:rPr>
        <w:t xml:space="preserve"> </w:t>
      </w:r>
      <w:r w:rsidRPr="00CF305D">
        <w:rPr>
          <w:rFonts w:eastAsiaTheme="minorEastAsia"/>
          <w:color w:val="auto"/>
          <w:sz w:val="22"/>
          <w:szCs w:val="22"/>
        </w:rPr>
        <w:t>Vozovka je odvodněna příčným a podélným sklonem do okolního zatravněného terénu, pro podpoření odvodnění vozovky jsou na trase osazeny dva liniové žlaby s mříží vyústěné přípojkami DN 150 do vsakovacích jam.</w:t>
      </w:r>
      <w:r>
        <w:rPr>
          <w:rFonts w:eastAsiaTheme="minorEastAsia"/>
          <w:color w:val="auto"/>
          <w:sz w:val="22"/>
          <w:szCs w:val="22"/>
        </w:rPr>
        <w:t xml:space="preserve"> </w:t>
      </w:r>
      <w:r w:rsidRPr="00A0174B">
        <w:rPr>
          <w:rFonts w:eastAsiaTheme="minorEastAsia"/>
          <w:color w:val="auto"/>
          <w:sz w:val="22"/>
          <w:szCs w:val="22"/>
        </w:rPr>
        <w:t>Zemní</w:t>
      </w:r>
      <w:r>
        <w:rPr>
          <w:rFonts w:eastAsiaTheme="minorEastAsia"/>
          <w:color w:val="auto"/>
          <w:sz w:val="22"/>
          <w:szCs w:val="22"/>
        </w:rPr>
        <w:t xml:space="preserve"> </w:t>
      </w:r>
      <w:r w:rsidRPr="00A0174B">
        <w:rPr>
          <w:rFonts w:eastAsiaTheme="minorEastAsia"/>
          <w:color w:val="auto"/>
          <w:sz w:val="22"/>
          <w:szCs w:val="22"/>
        </w:rPr>
        <w:t>pláň je odvodněn</w:t>
      </w:r>
      <w:r>
        <w:rPr>
          <w:rFonts w:eastAsiaTheme="minorEastAsia"/>
          <w:color w:val="auto"/>
          <w:sz w:val="22"/>
          <w:szCs w:val="22"/>
        </w:rPr>
        <w:t>a</w:t>
      </w:r>
      <w:r w:rsidRPr="00A0174B">
        <w:rPr>
          <w:rFonts w:eastAsiaTheme="minorEastAsia"/>
          <w:color w:val="auto"/>
          <w:sz w:val="22"/>
          <w:szCs w:val="22"/>
        </w:rPr>
        <w:t xml:space="preserve"> podélnou drenáží</w:t>
      </w:r>
      <w:r>
        <w:rPr>
          <w:rFonts w:eastAsiaTheme="minorEastAsia"/>
          <w:color w:val="auto"/>
          <w:sz w:val="22"/>
          <w:szCs w:val="22"/>
        </w:rPr>
        <w:t xml:space="preserve"> z PP trub DN150 </w:t>
      </w:r>
      <w:r w:rsidRPr="00A0174B">
        <w:rPr>
          <w:rFonts w:eastAsiaTheme="minorEastAsia"/>
          <w:color w:val="auto"/>
          <w:sz w:val="22"/>
          <w:szCs w:val="22"/>
        </w:rPr>
        <w:t>vyústěn</w:t>
      </w:r>
      <w:r>
        <w:rPr>
          <w:rFonts w:eastAsiaTheme="minorEastAsia"/>
          <w:color w:val="auto"/>
          <w:sz w:val="22"/>
          <w:szCs w:val="22"/>
        </w:rPr>
        <w:t>ou</w:t>
      </w:r>
      <w:r w:rsidRPr="00A0174B">
        <w:rPr>
          <w:rFonts w:eastAsiaTheme="minorEastAsia"/>
          <w:color w:val="auto"/>
          <w:sz w:val="22"/>
          <w:szCs w:val="22"/>
        </w:rPr>
        <w:t xml:space="preserve"> </w:t>
      </w:r>
      <w:r w:rsidRPr="007B4C0B">
        <w:rPr>
          <w:rFonts w:eastAsiaTheme="minorEastAsia"/>
          <w:color w:val="auto"/>
          <w:sz w:val="22"/>
          <w:szCs w:val="22"/>
        </w:rPr>
        <w:t>v několika úsecích do stávajícího terénu, do vsakovacích jam</w:t>
      </w:r>
      <w:r>
        <w:rPr>
          <w:rFonts w:eastAsiaTheme="minorEastAsia"/>
          <w:color w:val="auto"/>
          <w:sz w:val="22"/>
          <w:szCs w:val="22"/>
        </w:rPr>
        <w:t xml:space="preserve">, do vtokové jímky propustku </w:t>
      </w:r>
      <w:r w:rsidRPr="007B4C0B">
        <w:rPr>
          <w:rFonts w:eastAsiaTheme="minorEastAsia"/>
          <w:color w:val="auto"/>
          <w:sz w:val="22"/>
          <w:szCs w:val="22"/>
        </w:rPr>
        <w:t>nebo do stávajícího systému odvodnění v obci.</w:t>
      </w:r>
      <w:r>
        <w:rPr>
          <w:rFonts w:eastAsiaTheme="minorEastAsia"/>
          <w:color w:val="auto"/>
          <w:sz w:val="22"/>
          <w:szCs w:val="22"/>
        </w:rPr>
        <w:t xml:space="preserve"> </w:t>
      </w:r>
      <w:r w:rsidRPr="00350549">
        <w:rPr>
          <w:rFonts w:eastAsiaTheme="minorEastAsia"/>
          <w:color w:val="auto"/>
          <w:sz w:val="22"/>
          <w:szCs w:val="22"/>
        </w:rPr>
        <w:t xml:space="preserve">    </w:t>
      </w:r>
    </w:p>
    <w:p w14:paraId="71D575B6" w14:textId="77777777" w:rsidR="001E2D9A" w:rsidRPr="0096577B" w:rsidRDefault="001E2D9A" w:rsidP="00AE4C6D">
      <w:pPr>
        <w:pStyle w:val="Default"/>
        <w:spacing w:line="276" w:lineRule="auto"/>
        <w:jc w:val="both"/>
        <w:rPr>
          <w:rFonts w:eastAsiaTheme="minorEastAsia"/>
          <w:color w:val="auto"/>
          <w:sz w:val="22"/>
          <w:szCs w:val="22"/>
        </w:rPr>
      </w:pPr>
      <w:r w:rsidRPr="0096577B">
        <w:rPr>
          <w:rFonts w:eastAsiaTheme="minorEastAsia"/>
          <w:color w:val="auto"/>
          <w:sz w:val="22"/>
          <w:szCs w:val="22"/>
        </w:rPr>
        <w:t>VPC3 kříží nadzemní vedení NN, VN, VVN, podzemní vedení NN je cca v prvních 74 m vedeno paralelně s VPC3.</w:t>
      </w:r>
    </w:p>
    <w:p w14:paraId="2511C500" w14:textId="77777777" w:rsidR="001E2D9A" w:rsidRPr="007B4C0B" w:rsidRDefault="001E2D9A" w:rsidP="00AE4C6D">
      <w:pPr>
        <w:pStyle w:val="Default"/>
        <w:spacing w:line="276" w:lineRule="auto"/>
        <w:jc w:val="both"/>
        <w:rPr>
          <w:rFonts w:eastAsiaTheme="minorEastAsia"/>
          <w:color w:val="auto"/>
          <w:sz w:val="22"/>
          <w:szCs w:val="22"/>
        </w:rPr>
      </w:pPr>
      <w:r w:rsidRPr="00C56EA3">
        <w:rPr>
          <w:rFonts w:eastAsiaTheme="minorEastAsia"/>
          <w:color w:val="auto"/>
          <w:sz w:val="22"/>
          <w:szCs w:val="22"/>
        </w:rPr>
        <w:t>Na VPC3 se v obci Habrovany napojuje vedlejší polní cest</w:t>
      </w:r>
      <w:r>
        <w:rPr>
          <w:rFonts w:eastAsiaTheme="minorEastAsia"/>
          <w:color w:val="auto"/>
          <w:sz w:val="22"/>
          <w:szCs w:val="22"/>
        </w:rPr>
        <w:t>a</w:t>
      </w:r>
      <w:r w:rsidRPr="00C56EA3">
        <w:rPr>
          <w:rFonts w:eastAsiaTheme="minorEastAsia"/>
          <w:color w:val="auto"/>
          <w:sz w:val="22"/>
          <w:szCs w:val="22"/>
        </w:rPr>
        <w:t xml:space="preserve"> VPC1a, která je určena k rekonstrukci </w:t>
      </w:r>
      <w:r>
        <w:rPr>
          <w:rFonts w:eastAsiaTheme="minorEastAsia"/>
          <w:color w:val="auto"/>
          <w:sz w:val="22"/>
          <w:szCs w:val="22"/>
        </w:rPr>
        <w:t xml:space="preserve">v rámci </w:t>
      </w:r>
      <w:r w:rsidRPr="00C56EA3">
        <w:rPr>
          <w:rFonts w:eastAsiaTheme="minorEastAsia"/>
          <w:color w:val="auto"/>
          <w:sz w:val="22"/>
          <w:szCs w:val="22"/>
        </w:rPr>
        <w:t>stejn</w:t>
      </w:r>
      <w:r>
        <w:rPr>
          <w:rFonts w:eastAsiaTheme="minorEastAsia"/>
          <w:color w:val="auto"/>
          <w:sz w:val="22"/>
          <w:szCs w:val="22"/>
        </w:rPr>
        <w:t>é</w:t>
      </w:r>
      <w:r w:rsidRPr="00C56EA3">
        <w:rPr>
          <w:rFonts w:eastAsiaTheme="minorEastAsia"/>
          <w:color w:val="auto"/>
          <w:sz w:val="22"/>
          <w:szCs w:val="22"/>
        </w:rPr>
        <w:t xml:space="preserve"> projektov</w:t>
      </w:r>
      <w:r>
        <w:rPr>
          <w:rFonts w:eastAsiaTheme="minorEastAsia"/>
          <w:color w:val="auto"/>
          <w:sz w:val="22"/>
          <w:szCs w:val="22"/>
        </w:rPr>
        <w:t>é</w:t>
      </w:r>
      <w:r w:rsidRPr="00C56EA3">
        <w:rPr>
          <w:rFonts w:eastAsiaTheme="minorEastAsia"/>
          <w:color w:val="auto"/>
          <w:sz w:val="22"/>
          <w:szCs w:val="22"/>
        </w:rPr>
        <w:t xml:space="preserve"> dokumentac</w:t>
      </w:r>
      <w:r>
        <w:rPr>
          <w:rFonts w:eastAsiaTheme="minorEastAsia"/>
          <w:color w:val="auto"/>
          <w:sz w:val="22"/>
          <w:szCs w:val="22"/>
        </w:rPr>
        <w:t>e</w:t>
      </w:r>
      <w:r w:rsidRPr="00C56EA3">
        <w:rPr>
          <w:rFonts w:eastAsiaTheme="minorEastAsia"/>
          <w:color w:val="auto"/>
          <w:sz w:val="22"/>
          <w:szCs w:val="22"/>
        </w:rPr>
        <w:t xml:space="preserve"> </w:t>
      </w:r>
      <w:r>
        <w:rPr>
          <w:rFonts w:eastAsiaTheme="minorEastAsia"/>
          <w:color w:val="auto"/>
          <w:sz w:val="22"/>
          <w:szCs w:val="22"/>
        </w:rPr>
        <w:t xml:space="preserve">a stejné akce </w:t>
      </w:r>
      <w:r w:rsidRPr="00C56EA3">
        <w:rPr>
          <w:rFonts w:eastAsiaTheme="minorEastAsia"/>
          <w:color w:val="auto"/>
          <w:sz w:val="22"/>
          <w:szCs w:val="22"/>
        </w:rPr>
        <w:t>jako VPC3</w:t>
      </w:r>
      <w:r>
        <w:rPr>
          <w:rFonts w:eastAsiaTheme="minorEastAsia"/>
          <w:color w:val="auto"/>
          <w:sz w:val="22"/>
          <w:szCs w:val="22"/>
        </w:rPr>
        <w:t>.</w:t>
      </w:r>
      <w:r w:rsidRPr="00C56EA3">
        <w:rPr>
          <w:rFonts w:eastAsiaTheme="minorEastAsia"/>
          <w:color w:val="auto"/>
          <w:sz w:val="22"/>
          <w:szCs w:val="22"/>
        </w:rPr>
        <w:t xml:space="preserve"> </w:t>
      </w:r>
      <w:r>
        <w:rPr>
          <w:rFonts w:eastAsiaTheme="minorEastAsia"/>
          <w:color w:val="auto"/>
          <w:sz w:val="22"/>
          <w:szCs w:val="22"/>
        </w:rPr>
        <w:t xml:space="preserve">VPC3 je na konci úseku napojena na silnici III/25833 </w:t>
      </w:r>
      <w:r w:rsidRPr="00C56EA3">
        <w:rPr>
          <w:rFonts w:eastAsiaTheme="minorEastAsia"/>
          <w:color w:val="auto"/>
          <w:sz w:val="22"/>
          <w:szCs w:val="22"/>
        </w:rPr>
        <w:t>(budou zde instalovány 2 směrové sloupky Z11g)</w:t>
      </w:r>
      <w:r>
        <w:rPr>
          <w:rFonts w:eastAsiaTheme="minorEastAsia"/>
          <w:color w:val="auto"/>
          <w:sz w:val="22"/>
          <w:szCs w:val="22"/>
        </w:rPr>
        <w:t xml:space="preserve"> a na začátku úseku na místní komunikaci obce. V km 0,382 se na VPC3 napojuje polní cesta VPC4, která byla rekonstruována v roce 2024 včetně části odvodňovacího systému převzatého z VPC3.</w:t>
      </w:r>
    </w:p>
    <w:p w14:paraId="35BF4A79" w14:textId="77777777" w:rsidR="001E2D9A" w:rsidRDefault="001E2D9A" w:rsidP="00AE4C6D">
      <w:pPr>
        <w:pStyle w:val="Default"/>
        <w:spacing w:line="276" w:lineRule="auto"/>
        <w:jc w:val="both"/>
        <w:rPr>
          <w:rFonts w:eastAsiaTheme="minorEastAsia"/>
          <w:color w:val="auto"/>
          <w:sz w:val="22"/>
          <w:szCs w:val="22"/>
        </w:rPr>
      </w:pPr>
    </w:p>
    <w:p w14:paraId="0698C3A6" w14:textId="77777777" w:rsidR="001E2D9A" w:rsidRPr="00834D25" w:rsidRDefault="001E2D9A" w:rsidP="00AE4C6D">
      <w:pPr>
        <w:pStyle w:val="Default"/>
        <w:spacing w:after="60" w:line="276" w:lineRule="auto"/>
        <w:rPr>
          <w:color w:val="auto"/>
          <w:u w:val="single"/>
        </w:rPr>
      </w:pPr>
      <w:r w:rsidRPr="00834D25">
        <w:rPr>
          <w:rFonts w:eastAsiaTheme="minorEastAsia"/>
          <w:sz w:val="22"/>
          <w:szCs w:val="22"/>
          <w:u w:val="single"/>
        </w:rPr>
        <w:t>Propustek polní cesty VPC3 v k.ú. Habrovany u Řehlovic</w:t>
      </w:r>
    </w:p>
    <w:p w14:paraId="2D9679EB" w14:textId="77777777" w:rsidR="001E2D9A" w:rsidRPr="00834D25" w:rsidRDefault="001E2D9A" w:rsidP="00AE4C6D">
      <w:pPr>
        <w:pStyle w:val="Default"/>
        <w:spacing w:line="276" w:lineRule="auto"/>
        <w:jc w:val="both"/>
        <w:rPr>
          <w:rFonts w:eastAsiaTheme="minorEastAsia"/>
          <w:color w:val="auto"/>
          <w:sz w:val="22"/>
          <w:szCs w:val="22"/>
        </w:rPr>
      </w:pPr>
      <w:r w:rsidRPr="00834D25">
        <w:rPr>
          <w:rFonts w:eastAsiaTheme="minorEastAsia"/>
          <w:color w:val="auto"/>
          <w:sz w:val="22"/>
          <w:szCs w:val="22"/>
        </w:rPr>
        <w:lastRenderedPageBreak/>
        <w:t xml:space="preserve">V rámci rekonstrukce polní cesty VPC3 bude rekonstruován stávající propustek v km 1,227. Propustek je navržen z ŽB hrdlových trub DN600 v délce 6,155 m v podélném sklonu 1 % se šikmým čelem na výtoku zpevněným lomovým kamenem. Navazující příkop na výtoku z propustku bude zpevněn lomovým kamenem. Na vtoku je navržena prefabrikovaná horská vpust s krycí litinovou mříží pro zatížení D400. </w:t>
      </w:r>
    </w:p>
    <w:p w14:paraId="00CFF235" w14:textId="77777777" w:rsidR="001E2D9A" w:rsidRPr="00624F91" w:rsidRDefault="001E2D9A" w:rsidP="00AE4C6D">
      <w:pPr>
        <w:pStyle w:val="Default"/>
        <w:spacing w:line="276" w:lineRule="auto"/>
        <w:jc w:val="both"/>
        <w:rPr>
          <w:rFonts w:eastAsiaTheme="minorEastAsia"/>
          <w:color w:val="auto"/>
          <w:sz w:val="22"/>
          <w:szCs w:val="22"/>
          <w:highlight w:val="yellow"/>
        </w:rPr>
      </w:pPr>
    </w:p>
    <w:p w14:paraId="448B99D2" w14:textId="77777777" w:rsidR="001E2D9A" w:rsidRPr="00EB498A" w:rsidRDefault="001E2D9A" w:rsidP="00AE4C6D">
      <w:pPr>
        <w:pStyle w:val="Default"/>
        <w:spacing w:after="60" w:line="276" w:lineRule="auto"/>
        <w:rPr>
          <w:color w:val="auto"/>
          <w:u w:val="single"/>
        </w:rPr>
      </w:pPr>
      <w:r w:rsidRPr="00EB498A">
        <w:rPr>
          <w:rFonts w:eastAsiaTheme="minorEastAsia"/>
          <w:sz w:val="22"/>
          <w:szCs w:val="22"/>
          <w:u w:val="single"/>
        </w:rPr>
        <w:t>Kácení dřevin v rozsahu stavebních prací VPC3 v k.ú. Habrovany u Řehlovic</w:t>
      </w:r>
    </w:p>
    <w:p w14:paraId="3A98DA78" w14:textId="77777777" w:rsidR="001E2D9A" w:rsidRPr="007B4C0B" w:rsidRDefault="001E2D9A" w:rsidP="00AE4C6D">
      <w:pPr>
        <w:pStyle w:val="Default"/>
        <w:spacing w:line="276" w:lineRule="auto"/>
        <w:jc w:val="both"/>
        <w:rPr>
          <w:rFonts w:eastAsiaTheme="minorEastAsia"/>
          <w:color w:val="auto"/>
          <w:sz w:val="22"/>
          <w:szCs w:val="22"/>
        </w:rPr>
      </w:pPr>
      <w:r w:rsidRPr="00EB498A">
        <w:rPr>
          <w:rFonts w:eastAsiaTheme="minorEastAsia"/>
          <w:color w:val="auto"/>
          <w:sz w:val="22"/>
          <w:szCs w:val="22"/>
        </w:rPr>
        <w:t>V rámci realizace polní cesty VPC3 dojde ke kácení dřevin. Kácení dřevin je určeno v celé délce rekonstruované polní cesty VPC3 v rozsahu stavebních prací</w:t>
      </w:r>
      <w:r>
        <w:rPr>
          <w:rFonts w:eastAsiaTheme="minorEastAsia"/>
          <w:color w:val="auto"/>
          <w:sz w:val="22"/>
          <w:szCs w:val="22"/>
        </w:rPr>
        <w:t xml:space="preserve"> a na základě zdravotního stavu dřevin</w:t>
      </w:r>
      <w:r w:rsidRPr="00EB498A">
        <w:rPr>
          <w:rFonts w:eastAsiaTheme="minorEastAsia"/>
          <w:color w:val="auto"/>
          <w:sz w:val="22"/>
          <w:szCs w:val="22"/>
        </w:rPr>
        <w:t>. Celkem je navrženo ke kácení 58 stromů (převažuje jasan ztepilý, hrušeň obecná, třešeň ptačí, jabloň domácí a švestka domácí, minoritně je zastoupen dub letní či jírovec maďal</w:t>
      </w:r>
      <w:r>
        <w:rPr>
          <w:rFonts w:eastAsiaTheme="minorEastAsia"/>
          <w:color w:val="auto"/>
          <w:sz w:val="22"/>
          <w:szCs w:val="22"/>
        </w:rPr>
        <w:t>)</w:t>
      </w:r>
      <w:r w:rsidRPr="00EB498A">
        <w:rPr>
          <w:rFonts w:eastAsiaTheme="minorEastAsia"/>
          <w:color w:val="auto"/>
          <w:sz w:val="22"/>
          <w:szCs w:val="22"/>
        </w:rPr>
        <w:t>.</w:t>
      </w:r>
    </w:p>
    <w:p w14:paraId="1501EFFC" w14:textId="77777777" w:rsidR="001E2D9A" w:rsidRPr="007B4C0B" w:rsidRDefault="001E2D9A" w:rsidP="00AE4C6D">
      <w:pPr>
        <w:pStyle w:val="Default"/>
        <w:spacing w:line="276" w:lineRule="auto"/>
        <w:jc w:val="both"/>
        <w:rPr>
          <w:rFonts w:eastAsiaTheme="minorEastAsia"/>
          <w:color w:val="auto"/>
          <w:sz w:val="22"/>
          <w:szCs w:val="22"/>
        </w:rPr>
      </w:pPr>
    </w:p>
    <w:p w14:paraId="0660477B" w14:textId="77777777" w:rsidR="001E2D9A" w:rsidRDefault="001E2D9A" w:rsidP="00AE4C6D">
      <w:pPr>
        <w:pStyle w:val="Default"/>
        <w:spacing w:line="276" w:lineRule="auto"/>
        <w:jc w:val="both"/>
        <w:rPr>
          <w:rFonts w:eastAsiaTheme="minorEastAsia"/>
          <w:color w:val="auto"/>
          <w:sz w:val="22"/>
          <w:szCs w:val="22"/>
          <w:highlight w:val="yellow"/>
        </w:rPr>
      </w:pPr>
    </w:p>
    <w:p w14:paraId="36A2DE40" w14:textId="77777777" w:rsidR="001E2D9A" w:rsidRDefault="001E2D9A" w:rsidP="00AE4C6D">
      <w:pPr>
        <w:pStyle w:val="Default"/>
        <w:spacing w:line="276" w:lineRule="auto"/>
        <w:jc w:val="both"/>
        <w:rPr>
          <w:rFonts w:eastAsiaTheme="minorEastAsia"/>
          <w:color w:val="auto"/>
          <w:sz w:val="22"/>
          <w:szCs w:val="22"/>
          <w:highlight w:val="yellow"/>
        </w:rPr>
      </w:pPr>
      <w:r w:rsidRPr="009F11DF">
        <w:rPr>
          <w:rFonts w:eastAsiaTheme="minorEastAsia"/>
          <w:color w:val="auto"/>
          <w:sz w:val="22"/>
          <w:szCs w:val="22"/>
        </w:rPr>
        <w:t xml:space="preserve">Podrobněji </w:t>
      </w:r>
      <w:r>
        <w:rPr>
          <w:rFonts w:eastAsiaTheme="minorEastAsia"/>
          <w:color w:val="auto"/>
          <w:sz w:val="22"/>
          <w:szCs w:val="22"/>
        </w:rPr>
        <w:t xml:space="preserve">k VPC3 </w:t>
      </w:r>
      <w:r w:rsidRPr="009F11DF">
        <w:rPr>
          <w:rFonts w:eastAsiaTheme="minorEastAsia"/>
          <w:color w:val="auto"/>
          <w:sz w:val="22"/>
          <w:szCs w:val="22"/>
        </w:rPr>
        <w:t>viz projektová dokumentace.</w:t>
      </w:r>
    </w:p>
    <w:p w14:paraId="6DAC7C82" w14:textId="77777777" w:rsidR="001E2D9A" w:rsidRDefault="001E2D9A" w:rsidP="00AE4C6D">
      <w:pPr>
        <w:autoSpaceDE w:val="0"/>
        <w:autoSpaceDN w:val="0"/>
        <w:adjustRightInd w:val="0"/>
        <w:spacing w:before="100" w:beforeAutospacing="1" w:after="120"/>
        <w:jc w:val="both"/>
        <w:rPr>
          <w:rFonts w:ascii="Arial" w:hAnsi="Arial" w:cs="Arial"/>
          <w:b/>
          <w:bCs/>
          <w:sz w:val="24"/>
          <w:szCs w:val="24"/>
          <w:u w:val="single"/>
          <w:lang w:val="x-none"/>
        </w:rPr>
      </w:pPr>
    </w:p>
    <w:p w14:paraId="408CD40D" w14:textId="77777777" w:rsidR="001E2D9A" w:rsidRDefault="001E2D9A" w:rsidP="00835F77">
      <w:pPr>
        <w:autoSpaceDE w:val="0"/>
        <w:autoSpaceDN w:val="0"/>
        <w:adjustRightInd w:val="0"/>
        <w:spacing w:before="100" w:beforeAutospacing="1" w:after="120"/>
        <w:jc w:val="both"/>
        <w:rPr>
          <w:rFonts w:ascii="Arial" w:hAnsi="Arial" w:cs="Arial"/>
          <w:b/>
          <w:bCs/>
          <w:sz w:val="24"/>
          <w:szCs w:val="24"/>
          <w:u w:val="single"/>
          <w:lang w:val="x-none"/>
        </w:rPr>
      </w:pPr>
    </w:p>
    <w:p w14:paraId="769E81F0" w14:textId="77777777" w:rsidR="001E2D9A" w:rsidRDefault="001E2D9A" w:rsidP="00835F77">
      <w:pPr>
        <w:autoSpaceDE w:val="0"/>
        <w:autoSpaceDN w:val="0"/>
        <w:adjustRightInd w:val="0"/>
        <w:spacing w:before="100" w:beforeAutospacing="1" w:after="120"/>
        <w:jc w:val="both"/>
        <w:rPr>
          <w:rFonts w:ascii="Arial" w:hAnsi="Arial" w:cs="Arial"/>
          <w:b/>
          <w:bCs/>
          <w:sz w:val="24"/>
          <w:szCs w:val="24"/>
          <w:u w:val="single"/>
          <w:lang w:val="x-none"/>
        </w:rPr>
      </w:pPr>
    </w:p>
    <w:p w14:paraId="23743DCA" w14:textId="77777777" w:rsidR="001E2D9A" w:rsidRDefault="001E2D9A" w:rsidP="00835F77">
      <w:pPr>
        <w:autoSpaceDE w:val="0"/>
        <w:autoSpaceDN w:val="0"/>
        <w:adjustRightInd w:val="0"/>
        <w:spacing w:before="100" w:beforeAutospacing="1" w:after="120"/>
        <w:jc w:val="both"/>
        <w:rPr>
          <w:rFonts w:ascii="Arial" w:hAnsi="Arial" w:cs="Arial"/>
          <w:b/>
          <w:bCs/>
          <w:sz w:val="24"/>
          <w:szCs w:val="24"/>
          <w:u w:val="single"/>
          <w:lang w:val="x-none"/>
        </w:rPr>
      </w:pPr>
    </w:p>
    <w:p w14:paraId="36361B77" w14:textId="77777777" w:rsidR="001E2D9A" w:rsidRDefault="001E2D9A" w:rsidP="00835F77">
      <w:pPr>
        <w:autoSpaceDE w:val="0"/>
        <w:autoSpaceDN w:val="0"/>
        <w:adjustRightInd w:val="0"/>
        <w:spacing w:before="100" w:beforeAutospacing="1" w:after="120"/>
        <w:jc w:val="both"/>
        <w:rPr>
          <w:rFonts w:ascii="Arial" w:hAnsi="Arial" w:cs="Arial"/>
          <w:b/>
          <w:bCs/>
          <w:sz w:val="24"/>
          <w:szCs w:val="24"/>
          <w:u w:val="single"/>
          <w:lang w:val="x-none"/>
        </w:rPr>
      </w:pPr>
    </w:p>
    <w:p w14:paraId="64723BAC" w14:textId="77777777" w:rsidR="00AE4C6D" w:rsidRDefault="00AE4C6D" w:rsidP="00835F77">
      <w:pPr>
        <w:autoSpaceDE w:val="0"/>
        <w:autoSpaceDN w:val="0"/>
        <w:adjustRightInd w:val="0"/>
        <w:spacing w:before="100" w:beforeAutospacing="1" w:after="120"/>
        <w:jc w:val="both"/>
        <w:rPr>
          <w:rFonts w:ascii="Arial" w:hAnsi="Arial" w:cs="Arial"/>
          <w:b/>
          <w:bCs/>
          <w:sz w:val="24"/>
          <w:szCs w:val="24"/>
          <w:u w:val="single"/>
          <w:lang w:val="x-none"/>
        </w:rPr>
        <w:sectPr w:rsidR="00AE4C6D" w:rsidSect="00AE4C6D">
          <w:footerReference w:type="default" r:id="rId17"/>
          <w:headerReference w:type="first" r:id="rId18"/>
          <w:pgSz w:w="11906" w:h="16838"/>
          <w:pgMar w:top="1417" w:right="1417" w:bottom="1417" w:left="1417" w:header="708" w:footer="708" w:gutter="0"/>
          <w:pgNumType w:start="1"/>
          <w:cols w:space="708"/>
          <w:docGrid w:linePitch="360"/>
        </w:sectPr>
      </w:pPr>
    </w:p>
    <w:p w14:paraId="13424DE9" w14:textId="6EB2F735" w:rsidR="00835F77" w:rsidRPr="007B4C8D" w:rsidRDefault="00AE4C6D" w:rsidP="00835F77">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w:t>
      </w:r>
      <w:r w:rsidR="00835F77" w:rsidRPr="007B4C8D">
        <w:rPr>
          <w:rFonts w:ascii="Arial" w:hAnsi="Arial" w:cs="Arial"/>
          <w:b/>
          <w:bCs/>
          <w:sz w:val="24"/>
          <w:szCs w:val="24"/>
          <w:u w:val="single"/>
        </w:rPr>
        <w:t xml:space="preserve">říloha č. </w:t>
      </w:r>
      <w:r w:rsidR="00835F77">
        <w:rPr>
          <w:rFonts w:ascii="Arial" w:hAnsi="Arial" w:cs="Arial"/>
          <w:b/>
          <w:bCs/>
          <w:sz w:val="24"/>
          <w:szCs w:val="24"/>
          <w:u w:val="single"/>
        </w:rPr>
        <w:t xml:space="preserve">3 Doporučení na </w:t>
      </w:r>
      <w:r w:rsidR="00103202">
        <w:rPr>
          <w:rFonts w:ascii="Arial" w:hAnsi="Arial" w:cs="Arial"/>
          <w:b/>
          <w:bCs/>
          <w:sz w:val="24"/>
          <w:szCs w:val="24"/>
          <w:u w:val="single"/>
        </w:rPr>
        <w:t>e</w:t>
      </w:r>
      <w:r w:rsidR="00835F77">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AE4C6D">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AE4C6D">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AE4C6D">
      <w:footerReference w:type="defaul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DCBDC" w14:textId="77777777" w:rsidR="006D1A49" w:rsidRDefault="006D1A49" w:rsidP="006C3D15">
      <w:pPr>
        <w:spacing w:after="0" w:line="240" w:lineRule="auto"/>
      </w:pPr>
      <w:r>
        <w:separator/>
      </w:r>
    </w:p>
  </w:endnote>
  <w:endnote w:type="continuationSeparator" w:id="0">
    <w:p w14:paraId="01DFE66A" w14:textId="77777777" w:rsidR="006D1A49" w:rsidRDefault="006D1A4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C3A629F" w:rsidR="00D8336D" w:rsidRPr="00AE4C6D" w:rsidRDefault="00D8336D">
        <w:pPr>
          <w:pStyle w:val="Zpat"/>
          <w:jc w:val="center"/>
          <w:rPr>
            <w:rFonts w:ascii="Arial" w:hAnsi="Arial" w:cs="Arial"/>
          </w:rPr>
        </w:pPr>
        <w:r w:rsidRPr="00AE4C6D">
          <w:rPr>
            <w:rFonts w:ascii="Arial" w:hAnsi="Arial" w:cs="Arial"/>
          </w:rPr>
          <w:fldChar w:fldCharType="begin"/>
        </w:r>
        <w:r w:rsidRPr="00AE4C6D">
          <w:rPr>
            <w:rFonts w:ascii="Arial" w:hAnsi="Arial" w:cs="Arial"/>
          </w:rPr>
          <w:instrText>PAGE   \* MERGEFORMAT</w:instrText>
        </w:r>
        <w:r w:rsidRPr="00AE4C6D">
          <w:rPr>
            <w:rFonts w:ascii="Arial" w:hAnsi="Arial" w:cs="Arial"/>
          </w:rPr>
          <w:fldChar w:fldCharType="separate"/>
        </w:r>
        <w:r w:rsidRPr="00AE4C6D">
          <w:rPr>
            <w:rFonts w:ascii="Arial" w:hAnsi="Arial" w:cs="Arial"/>
            <w:noProof/>
          </w:rPr>
          <w:t>12</w:t>
        </w:r>
        <w:r w:rsidRPr="00AE4C6D">
          <w:rPr>
            <w:rFonts w:ascii="Arial" w:hAnsi="Arial" w:cs="Arial"/>
          </w:rPr>
          <w:fldChar w:fldCharType="end"/>
        </w:r>
        <w:r w:rsidRPr="00AE4C6D">
          <w:rPr>
            <w:rFonts w:ascii="Arial" w:hAnsi="Arial" w:cs="Arial"/>
          </w:rPr>
          <w:t>/2</w:t>
        </w:r>
        <w:r w:rsidR="001E2D9A" w:rsidRPr="00AE4C6D">
          <w:rPr>
            <w:rFonts w:ascii="Arial" w:hAnsi="Arial" w:cs="Arial"/>
          </w:rPr>
          <w:t>6</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3084" w14:textId="5D520F09" w:rsidR="00AE4C6D" w:rsidRPr="00AE4C6D" w:rsidRDefault="00AE4C6D">
    <w:pPr>
      <w:pStyle w:val="Zpat"/>
      <w:jc w:val="center"/>
      <w:rPr>
        <w:rFonts w:ascii="Arial" w:hAnsi="Arial" w:cs="Arial"/>
        <w:caps/>
      </w:rPr>
    </w:pPr>
    <w:r w:rsidRPr="00AE4C6D">
      <w:rPr>
        <w:rFonts w:ascii="Arial" w:hAnsi="Arial" w:cs="Arial"/>
        <w:caps/>
      </w:rPr>
      <w:fldChar w:fldCharType="begin"/>
    </w:r>
    <w:r w:rsidRPr="00AE4C6D">
      <w:rPr>
        <w:rFonts w:ascii="Arial" w:hAnsi="Arial" w:cs="Arial"/>
        <w:caps/>
      </w:rPr>
      <w:instrText>PAGE   \* MERGEFORMAT</w:instrText>
    </w:r>
    <w:r w:rsidRPr="00AE4C6D">
      <w:rPr>
        <w:rFonts w:ascii="Arial" w:hAnsi="Arial" w:cs="Arial"/>
        <w:caps/>
      </w:rPr>
      <w:fldChar w:fldCharType="separate"/>
    </w:r>
    <w:r w:rsidRPr="00AE4C6D">
      <w:rPr>
        <w:rFonts w:ascii="Arial" w:hAnsi="Arial" w:cs="Arial"/>
        <w:caps/>
      </w:rPr>
      <w:t>2</w:t>
    </w:r>
    <w:r w:rsidRPr="00AE4C6D">
      <w:rPr>
        <w:rFonts w:ascii="Arial" w:hAnsi="Arial" w:cs="Arial"/>
        <w:caps/>
      </w:rPr>
      <w:fldChar w:fldCharType="end"/>
    </w:r>
    <w:r>
      <w:rPr>
        <w:rFonts w:ascii="Arial" w:hAnsi="Arial" w:cs="Arial"/>
        <w:caps/>
      </w:rPr>
      <w:t>/2</w:t>
    </w:r>
  </w:p>
  <w:p w14:paraId="60CFC73A" w14:textId="77777777" w:rsidR="001E2D9A" w:rsidRPr="00AE4C6D" w:rsidRDefault="001E2D9A" w:rsidP="00AE4C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2EBBC" w14:textId="77777777" w:rsidR="00AE4C6D" w:rsidRPr="00AE4C6D" w:rsidRDefault="00AE4C6D" w:rsidP="00AE4C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50819" w14:textId="77777777" w:rsidR="006D1A49" w:rsidRDefault="006D1A49" w:rsidP="006C3D15">
      <w:pPr>
        <w:spacing w:after="0" w:line="240" w:lineRule="auto"/>
      </w:pPr>
      <w:r>
        <w:separator/>
      </w:r>
    </w:p>
  </w:footnote>
  <w:footnote w:type="continuationSeparator" w:id="0">
    <w:p w14:paraId="4396E535" w14:textId="77777777" w:rsidR="006D1A49" w:rsidRDefault="006D1A4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1DA207F"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6BF5" w14:textId="77777777" w:rsidR="001E2D9A" w:rsidRPr="001E2D9A" w:rsidRDefault="001E2D9A" w:rsidP="001E2D9A">
    <w:pPr>
      <w:pStyle w:val="Zhlav"/>
      <w:rPr>
        <w:rFonts w:ascii="Arial" w:hAnsi="Arial" w:cs="Arial"/>
      </w:rPr>
    </w:pPr>
    <w:r w:rsidRPr="001E2D9A">
      <w:rPr>
        <w:rFonts w:ascii="Arial" w:hAnsi="Arial" w:cs="Arial"/>
      </w:rPr>
      <w:t>UID:</w:t>
    </w:r>
    <w:r w:rsidRPr="001E2D9A">
      <w:rPr>
        <w:rFonts w:ascii="Arial" w:hAnsi="Arial" w:cs="Arial"/>
      </w:rPr>
      <w:tab/>
    </w:r>
    <w:r w:rsidRPr="001E2D9A">
      <w:rPr>
        <w:rFonts w:ascii="Arial" w:hAnsi="Arial" w:cs="Arial"/>
      </w:rPr>
      <w:tab/>
      <w:t>Č.j. objednatele:</w:t>
    </w:r>
  </w:p>
  <w:p w14:paraId="60AD4318" w14:textId="33860487" w:rsidR="001E2D9A" w:rsidRDefault="001E2D9A">
    <w:pPr>
      <w:pStyle w:val="Zhlav"/>
    </w:pPr>
    <w:r w:rsidRPr="00594BBC">
      <w:rPr>
        <w:rFonts w:ascii="Arial" w:hAnsi="Arial" w:cs="Arial"/>
      </w:rPr>
      <w:tab/>
    </w:r>
    <w:r w:rsidRPr="00594BBC">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75DD" w14:textId="5391FBA8" w:rsidR="001E2D9A" w:rsidRPr="001E2D9A" w:rsidRDefault="001E2D9A" w:rsidP="001E2D9A">
    <w:pPr>
      <w:pStyle w:val="Zhlav"/>
      <w:rPr>
        <w:rFonts w:ascii="Arial" w:hAnsi="Arial" w:cs="Arial"/>
      </w:rPr>
    </w:pPr>
    <w:r w:rsidRPr="001E2D9A">
      <w:rPr>
        <w:rFonts w:ascii="Arial" w:hAnsi="Arial" w:cs="Arial"/>
      </w:rPr>
      <w:tab/>
    </w:r>
    <w:r w:rsidRPr="001E2D9A">
      <w:rPr>
        <w:rFonts w:ascii="Arial" w:hAnsi="Arial" w:cs="Arial"/>
      </w:rPr>
      <w:tab/>
      <w:t>Č.j. objednatele:</w:t>
    </w:r>
  </w:p>
  <w:p w14:paraId="32EC55C2" w14:textId="77777777" w:rsidR="001E2D9A" w:rsidRDefault="001E2D9A">
    <w:pPr>
      <w:pStyle w:val="Zhlav"/>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79ECCE68"/>
    <w:lvl w:ilvl="0" w:tplc="1C3CA2C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AF90C23E"/>
    <w:lvl w:ilvl="0" w:tplc="74020B7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7615"/>
    <w:rsid w:val="00011866"/>
    <w:rsid w:val="00012BCB"/>
    <w:rsid w:val="00014DFF"/>
    <w:rsid w:val="00021D46"/>
    <w:rsid w:val="00021DEB"/>
    <w:rsid w:val="000246D6"/>
    <w:rsid w:val="00026348"/>
    <w:rsid w:val="00030638"/>
    <w:rsid w:val="00031368"/>
    <w:rsid w:val="00031BB1"/>
    <w:rsid w:val="00032B6F"/>
    <w:rsid w:val="00037097"/>
    <w:rsid w:val="00041866"/>
    <w:rsid w:val="000453FC"/>
    <w:rsid w:val="00050E94"/>
    <w:rsid w:val="0005276A"/>
    <w:rsid w:val="000559CD"/>
    <w:rsid w:val="00057F5D"/>
    <w:rsid w:val="0006252D"/>
    <w:rsid w:val="0007027E"/>
    <w:rsid w:val="00070E18"/>
    <w:rsid w:val="000711AF"/>
    <w:rsid w:val="000735AF"/>
    <w:rsid w:val="00077FAF"/>
    <w:rsid w:val="00080D4E"/>
    <w:rsid w:val="00081CA0"/>
    <w:rsid w:val="00092614"/>
    <w:rsid w:val="00095434"/>
    <w:rsid w:val="0009667F"/>
    <w:rsid w:val="00096EA6"/>
    <w:rsid w:val="000B4D43"/>
    <w:rsid w:val="000C068C"/>
    <w:rsid w:val="000C1857"/>
    <w:rsid w:val="000C44DE"/>
    <w:rsid w:val="000C5534"/>
    <w:rsid w:val="000C5DA9"/>
    <w:rsid w:val="000D2ECE"/>
    <w:rsid w:val="000D453F"/>
    <w:rsid w:val="000D59F5"/>
    <w:rsid w:val="000E2E39"/>
    <w:rsid w:val="00103202"/>
    <w:rsid w:val="00112A2F"/>
    <w:rsid w:val="001216DB"/>
    <w:rsid w:val="001304D2"/>
    <w:rsid w:val="00132638"/>
    <w:rsid w:val="00133FD7"/>
    <w:rsid w:val="00140A1A"/>
    <w:rsid w:val="00144329"/>
    <w:rsid w:val="0014530C"/>
    <w:rsid w:val="001461AB"/>
    <w:rsid w:val="001529B2"/>
    <w:rsid w:val="00154381"/>
    <w:rsid w:val="001557DF"/>
    <w:rsid w:val="001574EC"/>
    <w:rsid w:val="0017223B"/>
    <w:rsid w:val="00182861"/>
    <w:rsid w:val="0018578F"/>
    <w:rsid w:val="001A2008"/>
    <w:rsid w:val="001A46FA"/>
    <w:rsid w:val="001B4032"/>
    <w:rsid w:val="001B530C"/>
    <w:rsid w:val="001B686F"/>
    <w:rsid w:val="001C5C37"/>
    <w:rsid w:val="001D2503"/>
    <w:rsid w:val="001E078C"/>
    <w:rsid w:val="001E2D9A"/>
    <w:rsid w:val="001E35A6"/>
    <w:rsid w:val="001E3AD2"/>
    <w:rsid w:val="001E4D0C"/>
    <w:rsid w:val="001F3878"/>
    <w:rsid w:val="001F7A38"/>
    <w:rsid w:val="001F7F5E"/>
    <w:rsid w:val="00205191"/>
    <w:rsid w:val="002119D4"/>
    <w:rsid w:val="002239DD"/>
    <w:rsid w:val="00225BAE"/>
    <w:rsid w:val="00237FF8"/>
    <w:rsid w:val="002441E2"/>
    <w:rsid w:val="002449A1"/>
    <w:rsid w:val="00244C1D"/>
    <w:rsid w:val="00245C7B"/>
    <w:rsid w:val="00246144"/>
    <w:rsid w:val="00251542"/>
    <w:rsid w:val="00253226"/>
    <w:rsid w:val="00261E30"/>
    <w:rsid w:val="0027416E"/>
    <w:rsid w:val="00274C77"/>
    <w:rsid w:val="00281259"/>
    <w:rsid w:val="00282DEC"/>
    <w:rsid w:val="002839F6"/>
    <w:rsid w:val="002903FB"/>
    <w:rsid w:val="002906C9"/>
    <w:rsid w:val="00291AF1"/>
    <w:rsid w:val="0029535F"/>
    <w:rsid w:val="002A0E91"/>
    <w:rsid w:val="002A2E4F"/>
    <w:rsid w:val="002A4ABF"/>
    <w:rsid w:val="002C59A1"/>
    <w:rsid w:val="002D485E"/>
    <w:rsid w:val="002E08DD"/>
    <w:rsid w:val="002F30A4"/>
    <w:rsid w:val="002F7F93"/>
    <w:rsid w:val="003015F1"/>
    <w:rsid w:val="00304A3D"/>
    <w:rsid w:val="00304D76"/>
    <w:rsid w:val="00306BF4"/>
    <w:rsid w:val="00312ED6"/>
    <w:rsid w:val="00324F5F"/>
    <w:rsid w:val="00325832"/>
    <w:rsid w:val="00326BF8"/>
    <w:rsid w:val="00330953"/>
    <w:rsid w:val="00332612"/>
    <w:rsid w:val="00335D1A"/>
    <w:rsid w:val="003373DB"/>
    <w:rsid w:val="003426A5"/>
    <w:rsid w:val="00343000"/>
    <w:rsid w:val="00346559"/>
    <w:rsid w:val="0034744B"/>
    <w:rsid w:val="00350B9E"/>
    <w:rsid w:val="00356D36"/>
    <w:rsid w:val="003701E8"/>
    <w:rsid w:val="00381351"/>
    <w:rsid w:val="00386CA7"/>
    <w:rsid w:val="00395F22"/>
    <w:rsid w:val="003A0D1F"/>
    <w:rsid w:val="003B3EF5"/>
    <w:rsid w:val="003C2341"/>
    <w:rsid w:val="003D21B7"/>
    <w:rsid w:val="003D7879"/>
    <w:rsid w:val="003E578B"/>
    <w:rsid w:val="003E67A6"/>
    <w:rsid w:val="00410C5E"/>
    <w:rsid w:val="00414852"/>
    <w:rsid w:val="00415B47"/>
    <w:rsid w:val="00416B9C"/>
    <w:rsid w:val="004204D3"/>
    <w:rsid w:val="00423C70"/>
    <w:rsid w:val="00425E0C"/>
    <w:rsid w:val="004322D2"/>
    <w:rsid w:val="00443AC5"/>
    <w:rsid w:val="00452208"/>
    <w:rsid w:val="00456E78"/>
    <w:rsid w:val="00462EFF"/>
    <w:rsid w:val="00463206"/>
    <w:rsid w:val="00475267"/>
    <w:rsid w:val="00484897"/>
    <w:rsid w:val="00495A8D"/>
    <w:rsid w:val="004972C6"/>
    <w:rsid w:val="004A1F74"/>
    <w:rsid w:val="004A51FA"/>
    <w:rsid w:val="004B6B1F"/>
    <w:rsid w:val="004C043C"/>
    <w:rsid w:val="004C5E36"/>
    <w:rsid w:val="004D19FE"/>
    <w:rsid w:val="004D30BA"/>
    <w:rsid w:val="004D7DBD"/>
    <w:rsid w:val="004E04CC"/>
    <w:rsid w:val="004E6B67"/>
    <w:rsid w:val="00502776"/>
    <w:rsid w:val="00503A6A"/>
    <w:rsid w:val="00503A8F"/>
    <w:rsid w:val="005145D8"/>
    <w:rsid w:val="00514940"/>
    <w:rsid w:val="00534963"/>
    <w:rsid w:val="0053640A"/>
    <w:rsid w:val="0054049B"/>
    <w:rsid w:val="005614E4"/>
    <w:rsid w:val="00563034"/>
    <w:rsid w:val="005643D1"/>
    <w:rsid w:val="00576629"/>
    <w:rsid w:val="00576CB0"/>
    <w:rsid w:val="00577229"/>
    <w:rsid w:val="00577472"/>
    <w:rsid w:val="005840A0"/>
    <w:rsid w:val="00586738"/>
    <w:rsid w:val="00594BBC"/>
    <w:rsid w:val="00597BAF"/>
    <w:rsid w:val="00597D41"/>
    <w:rsid w:val="005B4750"/>
    <w:rsid w:val="005C55BB"/>
    <w:rsid w:val="005C7532"/>
    <w:rsid w:val="005D28A2"/>
    <w:rsid w:val="005D6ACB"/>
    <w:rsid w:val="0060148E"/>
    <w:rsid w:val="00604002"/>
    <w:rsid w:val="00612D36"/>
    <w:rsid w:val="00615DDC"/>
    <w:rsid w:val="00616E93"/>
    <w:rsid w:val="00624AFE"/>
    <w:rsid w:val="006265E3"/>
    <w:rsid w:val="00634568"/>
    <w:rsid w:val="00640802"/>
    <w:rsid w:val="006445FC"/>
    <w:rsid w:val="00646665"/>
    <w:rsid w:val="006615F7"/>
    <w:rsid w:val="00661ABF"/>
    <w:rsid w:val="00665634"/>
    <w:rsid w:val="00667192"/>
    <w:rsid w:val="0068097C"/>
    <w:rsid w:val="006809BE"/>
    <w:rsid w:val="0068318F"/>
    <w:rsid w:val="00693320"/>
    <w:rsid w:val="00694694"/>
    <w:rsid w:val="006A0E3A"/>
    <w:rsid w:val="006B54C6"/>
    <w:rsid w:val="006B5541"/>
    <w:rsid w:val="006C3D15"/>
    <w:rsid w:val="006C50C2"/>
    <w:rsid w:val="006D1A49"/>
    <w:rsid w:val="006D3086"/>
    <w:rsid w:val="006D6DC6"/>
    <w:rsid w:val="007065C1"/>
    <w:rsid w:val="007066DD"/>
    <w:rsid w:val="0071116A"/>
    <w:rsid w:val="00711703"/>
    <w:rsid w:val="007220A5"/>
    <w:rsid w:val="0073094A"/>
    <w:rsid w:val="0073434C"/>
    <w:rsid w:val="00736CB9"/>
    <w:rsid w:val="00745CF0"/>
    <w:rsid w:val="00750EEE"/>
    <w:rsid w:val="00751ADB"/>
    <w:rsid w:val="00751B6D"/>
    <w:rsid w:val="00755995"/>
    <w:rsid w:val="007637B1"/>
    <w:rsid w:val="00772737"/>
    <w:rsid w:val="00774494"/>
    <w:rsid w:val="00775910"/>
    <w:rsid w:val="0078516C"/>
    <w:rsid w:val="007958B9"/>
    <w:rsid w:val="007A7942"/>
    <w:rsid w:val="007B3C89"/>
    <w:rsid w:val="007B5508"/>
    <w:rsid w:val="007B6C8C"/>
    <w:rsid w:val="007B7429"/>
    <w:rsid w:val="007C1C3C"/>
    <w:rsid w:val="007C4870"/>
    <w:rsid w:val="007C54B2"/>
    <w:rsid w:val="007C5F1F"/>
    <w:rsid w:val="007D0A5C"/>
    <w:rsid w:val="007E03E7"/>
    <w:rsid w:val="007E0ADB"/>
    <w:rsid w:val="007E21ED"/>
    <w:rsid w:val="007E4CA2"/>
    <w:rsid w:val="007F158A"/>
    <w:rsid w:val="007F6FDD"/>
    <w:rsid w:val="007F75C3"/>
    <w:rsid w:val="00800140"/>
    <w:rsid w:val="008017B4"/>
    <w:rsid w:val="0082745D"/>
    <w:rsid w:val="00830DA9"/>
    <w:rsid w:val="008320B9"/>
    <w:rsid w:val="00834C7B"/>
    <w:rsid w:val="00835F77"/>
    <w:rsid w:val="00840A40"/>
    <w:rsid w:val="0084517D"/>
    <w:rsid w:val="008452EB"/>
    <w:rsid w:val="00847813"/>
    <w:rsid w:val="008524E7"/>
    <w:rsid w:val="0086088C"/>
    <w:rsid w:val="008613B9"/>
    <w:rsid w:val="008620D5"/>
    <w:rsid w:val="0086685B"/>
    <w:rsid w:val="00867924"/>
    <w:rsid w:val="008756DA"/>
    <w:rsid w:val="00882B62"/>
    <w:rsid w:val="008B1E2E"/>
    <w:rsid w:val="008B2143"/>
    <w:rsid w:val="008B24CB"/>
    <w:rsid w:val="008B56B5"/>
    <w:rsid w:val="008C18A0"/>
    <w:rsid w:val="008C2596"/>
    <w:rsid w:val="008C279D"/>
    <w:rsid w:val="008C2DF0"/>
    <w:rsid w:val="008C4F30"/>
    <w:rsid w:val="008C592E"/>
    <w:rsid w:val="008D18AF"/>
    <w:rsid w:val="008D4E02"/>
    <w:rsid w:val="008E30BA"/>
    <w:rsid w:val="008F6D4A"/>
    <w:rsid w:val="00904A22"/>
    <w:rsid w:val="0091603E"/>
    <w:rsid w:val="00920F2C"/>
    <w:rsid w:val="00922B4E"/>
    <w:rsid w:val="009269A7"/>
    <w:rsid w:val="00930EAC"/>
    <w:rsid w:val="00935617"/>
    <w:rsid w:val="0094028E"/>
    <w:rsid w:val="00940684"/>
    <w:rsid w:val="00940DE6"/>
    <w:rsid w:val="009424EC"/>
    <w:rsid w:val="00943F4A"/>
    <w:rsid w:val="0094762E"/>
    <w:rsid w:val="00950A27"/>
    <w:rsid w:val="00967051"/>
    <w:rsid w:val="009725BB"/>
    <w:rsid w:val="00977BF8"/>
    <w:rsid w:val="00986CE4"/>
    <w:rsid w:val="00991CCC"/>
    <w:rsid w:val="009934DB"/>
    <w:rsid w:val="00994B36"/>
    <w:rsid w:val="009A035E"/>
    <w:rsid w:val="009A1A44"/>
    <w:rsid w:val="009A564D"/>
    <w:rsid w:val="009A6F40"/>
    <w:rsid w:val="009B1867"/>
    <w:rsid w:val="009B3B28"/>
    <w:rsid w:val="009B6F8D"/>
    <w:rsid w:val="009C6801"/>
    <w:rsid w:val="009D1845"/>
    <w:rsid w:val="009E28C6"/>
    <w:rsid w:val="009E69C2"/>
    <w:rsid w:val="009F2279"/>
    <w:rsid w:val="00A035B5"/>
    <w:rsid w:val="00A158C3"/>
    <w:rsid w:val="00A26E5C"/>
    <w:rsid w:val="00A273DC"/>
    <w:rsid w:val="00A33E28"/>
    <w:rsid w:val="00A34426"/>
    <w:rsid w:val="00A355F7"/>
    <w:rsid w:val="00A40592"/>
    <w:rsid w:val="00A46250"/>
    <w:rsid w:val="00A50EE0"/>
    <w:rsid w:val="00A62B0B"/>
    <w:rsid w:val="00A63C5E"/>
    <w:rsid w:val="00A67392"/>
    <w:rsid w:val="00A7084C"/>
    <w:rsid w:val="00A70AA8"/>
    <w:rsid w:val="00A81BBF"/>
    <w:rsid w:val="00A83654"/>
    <w:rsid w:val="00A916C9"/>
    <w:rsid w:val="00A92022"/>
    <w:rsid w:val="00A95446"/>
    <w:rsid w:val="00AA0971"/>
    <w:rsid w:val="00AA0B7B"/>
    <w:rsid w:val="00AA1804"/>
    <w:rsid w:val="00AA3E94"/>
    <w:rsid w:val="00AA45F3"/>
    <w:rsid w:val="00AB5A69"/>
    <w:rsid w:val="00AB7E95"/>
    <w:rsid w:val="00AC63F3"/>
    <w:rsid w:val="00AC6C17"/>
    <w:rsid w:val="00AD288B"/>
    <w:rsid w:val="00AD4554"/>
    <w:rsid w:val="00AD5BFF"/>
    <w:rsid w:val="00AD7566"/>
    <w:rsid w:val="00AE4C6D"/>
    <w:rsid w:val="00AE585E"/>
    <w:rsid w:val="00AF6320"/>
    <w:rsid w:val="00AF66A9"/>
    <w:rsid w:val="00AF7A58"/>
    <w:rsid w:val="00B037BE"/>
    <w:rsid w:val="00B04178"/>
    <w:rsid w:val="00B04EA4"/>
    <w:rsid w:val="00B14168"/>
    <w:rsid w:val="00B26383"/>
    <w:rsid w:val="00B27D94"/>
    <w:rsid w:val="00B3223D"/>
    <w:rsid w:val="00B34CFF"/>
    <w:rsid w:val="00B366BB"/>
    <w:rsid w:val="00B40E1E"/>
    <w:rsid w:val="00B45A40"/>
    <w:rsid w:val="00B55555"/>
    <w:rsid w:val="00B57BD2"/>
    <w:rsid w:val="00B628F8"/>
    <w:rsid w:val="00B66576"/>
    <w:rsid w:val="00B751C5"/>
    <w:rsid w:val="00B87C95"/>
    <w:rsid w:val="00B90E36"/>
    <w:rsid w:val="00B91CC1"/>
    <w:rsid w:val="00B92EBA"/>
    <w:rsid w:val="00B9454E"/>
    <w:rsid w:val="00BA7595"/>
    <w:rsid w:val="00BB4203"/>
    <w:rsid w:val="00BC427B"/>
    <w:rsid w:val="00BD21D9"/>
    <w:rsid w:val="00BD6549"/>
    <w:rsid w:val="00BE0139"/>
    <w:rsid w:val="00BE1F7D"/>
    <w:rsid w:val="00BF1F25"/>
    <w:rsid w:val="00BF2B19"/>
    <w:rsid w:val="00BF3698"/>
    <w:rsid w:val="00BF5C9A"/>
    <w:rsid w:val="00BF62ED"/>
    <w:rsid w:val="00BF7E7F"/>
    <w:rsid w:val="00C13FD0"/>
    <w:rsid w:val="00C16BF4"/>
    <w:rsid w:val="00C200C0"/>
    <w:rsid w:val="00C241A3"/>
    <w:rsid w:val="00C25804"/>
    <w:rsid w:val="00C503BC"/>
    <w:rsid w:val="00C53BEA"/>
    <w:rsid w:val="00C560AA"/>
    <w:rsid w:val="00C62725"/>
    <w:rsid w:val="00C72B3E"/>
    <w:rsid w:val="00C8245C"/>
    <w:rsid w:val="00C8483D"/>
    <w:rsid w:val="00C8503D"/>
    <w:rsid w:val="00C93D07"/>
    <w:rsid w:val="00C94F62"/>
    <w:rsid w:val="00CA0246"/>
    <w:rsid w:val="00CA3CCF"/>
    <w:rsid w:val="00CC2F7E"/>
    <w:rsid w:val="00CC375E"/>
    <w:rsid w:val="00CC4F28"/>
    <w:rsid w:val="00CC4F94"/>
    <w:rsid w:val="00CC70FE"/>
    <w:rsid w:val="00CD14D3"/>
    <w:rsid w:val="00CD2F1F"/>
    <w:rsid w:val="00CD4DFF"/>
    <w:rsid w:val="00CD6434"/>
    <w:rsid w:val="00CF446B"/>
    <w:rsid w:val="00CF5C94"/>
    <w:rsid w:val="00CF6985"/>
    <w:rsid w:val="00D03CF4"/>
    <w:rsid w:val="00D11361"/>
    <w:rsid w:val="00D1443A"/>
    <w:rsid w:val="00D164DD"/>
    <w:rsid w:val="00D1658D"/>
    <w:rsid w:val="00D2002D"/>
    <w:rsid w:val="00D21E11"/>
    <w:rsid w:val="00D25F6F"/>
    <w:rsid w:val="00D27199"/>
    <w:rsid w:val="00D43C32"/>
    <w:rsid w:val="00D515F8"/>
    <w:rsid w:val="00D61C3D"/>
    <w:rsid w:val="00D6259E"/>
    <w:rsid w:val="00D632A8"/>
    <w:rsid w:val="00D8336D"/>
    <w:rsid w:val="00D83B48"/>
    <w:rsid w:val="00D85BB7"/>
    <w:rsid w:val="00D927C7"/>
    <w:rsid w:val="00D956C3"/>
    <w:rsid w:val="00DA1B2E"/>
    <w:rsid w:val="00DA3E16"/>
    <w:rsid w:val="00DB00F0"/>
    <w:rsid w:val="00DB482C"/>
    <w:rsid w:val="00DC0581"/>
    <w:rsid w:val="00DC1BEB"/>
    <w:rsid w:val="00DC7E4C"/>
    <w:rsid w:val="00DD68E3"/>
    <w:rsid w:val="00DE609E"/>
    <w:rsid w:val="00DF3B3E"/>
    <w:rsid w:val="00DF54C9"/>
    <w:rsid w:val="00DF6A24"/>
    <w:rsid w:val="00E049CD"/>
    <w:rsid w:val="00E06BD4"/>
    <w:rsid w:val="00E072E6"/>
    <w:rsid w:val="00E1000C"/>
    <w:rsid w:val="00E234E7"/>
    <w:rsid w:val="00E23E3E"/>
    <w:rsid w:val="00E2422B"/>
    <w:rsid w:val="00E24F14"/>
    <w:rsid w:val="00E30146"/>
    <w:rsid w:val="00E350AF"/>
    <w:rsid w:val="00E36778"/>
    <w:rsid w:val="00E43145"/>
    <w:rsid w:val="00E44A30"/>
    <w:rsid w:val="00E51602"/>
    <w:rsid w:val="00E51C2C"/>
    <w:rsid w:val="00E54101"/>
    <w:rsid w:val="00E56253"/>
    <w:rsid w:val="00E608C7"/>
    <w:rsid w:val="00E6175B"/>
    <w:rsid w:val="00E67ED9"/>
    <w:rsid w:val="00E730A4"/>
    <w:rsid w:val="00E73632"/>
    <w:rsid w:val="00E758CA"/>
    <w:rsid w:val="00E81A8F"/>
    <w:rsid w:val="00E956EE"/>
    <w:rsid w:val="00EA01B5"/>
    <w:rsid w:val="00EA4879"/>
    <w:rsid w:val="00EA631F"/>
    <w:rsid w:val="00EB6C04"/>
    <w:rsid w:val="00EC1A6F"/>
    <w:rsid w:val="00EC610C"/>
    <w:rsid w:val="00EF0E2A"/>
    <w:rsid w:val="00EF6D19"/>
    <w:rsid w:val="00F05046"/>
    <w:rsid w:val="00F06AA9"/>
    <w:rsid w:val="00F121C7"/>
    <w:rsid w:val="00F13367"/>
    <w:rsid w:val="00F1754F"/>
    <w:rsid w:val="00F24C7F"/>
    <w:rsid w:val="00F26DA0"/>
    <w:rsid w:val="00F27779"/>
    <w:rsid w:val="00F323EE"/>
    <w:rsid w:val="00F33377"/>
    <w:rsid w:val="00F340F2"/>
    <w:rsid w:val="00F503E5"/>
    <w:rsid w:val="00F56592"/>
    <w:rsid w:val="00F57B31"/>
    <w:rsid w:val="00F66571"/>
    <w:rsid w:val="00F76D66"/>
    <w:rsid w:val="00F81870"/>
    <w:rsid w:val="00F8737C"/>
    <w:rsid w:val="00F90189"/>
    <w:rsid w:val="00F93A25"/>
    <w:rsid w:val="00F95590"/>
    <w:rsid w:val="00FA17F5"/>
    <w:rsid w:val="00FA299E"/>
    <w:rsid w:val="00FA587E"/>
    <w:rsid w:val="00FB05C7"/>
    <w:rsid w:val="00FB1AEB"/>
    <w:rsid w:val="00FB4279"/>
    <w:rsid w:val="00FB5AD6"/>
    <w:rsid w:val="00FC4053"/>
    <w:rsid w:val="00FC7304"/>
    <w:rsid w:val="00FD67D1"/>
    <w:rsid w:val="00FE51B5"/>
    <w:rsid w:val="00FF3A54"/>
    <w:rsid w:val="00FF3CF3"/>
    <w:rsid w:val="00FF48B0"/>
    <w:rsid w:val="00FF5050"/>
    <w:rsid w:val="00FF5707"/>
    <w:rsid w:val="00FF71D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Pages>
  <Words>11646</Words>
  <Characters>68715</Characters>
  <Application>Microsoft Office Word</Application>
  <DocSecurity>0</DocSecurity>
  <Lines>572</Lines>
  <Paragraphs>160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Větrovec Zdeněk</cp:lastModifiedBy>
  <cp:revision>130</cp:revision>
  <cp:lastPrinted>2018-09-24T13:10:00Z</cp:lastPrinted>
  <dcterms:created xsi:type="dcterms:W3CDTF">2023-05-17T13:53:00Z</dcterms:created>
  <dcterms:modified xsi:type="dcterms:W3CDTF">2025-01-27T06:12:00Z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